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A2037" w:rsidRDefault="004A2037" w:rsidP="004A2037">
      <w:pPr>
        <w:jc w:val="center"/>
        <w:rPr>
          <w:rFonts w:ascii="Traditional Arabic" w:hAnsi="Traditional Arabic" w:cs="PT Bold Heading"/>
          <w:sz w:val="36"/>
          <w:szCs w:val="36"/>
          <w:rtl/>
        </w:rPr>
      </w:pPr>
    </w:p>
    <w:p w:rsidR="004A2037" w:rsidRDefault="004A2037" w:rsidP="004A2037">
      <w:pPr>
        <w:jc w:val="center"/>
        <w:rPr>
          <w:rFonts w:ascii="Traditional Arabic" w:hAnsi="Traditional Arabic" w:cs="PT Bold Heading"/>
          <w:sz w:val="36"/>
          <w:szCs w:val="36"/>
          <w:rtl/>
        </w:rPr>
      </w:pPr>
    </w:p>
    <w:p w:rsidR="004A2037" w:rsidRDefault="004A2037" w:rsidP="004A2037">
      <w:pPr>
        <w:jc w:val="center"/>
        <w:rPr>
          <w:rFonts w:ascii="Traditional Arabic" w:hAnsi="Traditional Arabic" w:cs="PT Bold Heading"/>
          <w:sz w:val="36"/>
          <w:szCs w:val="36"/>
          <w:rtl/>
        </w:rPr>
      </w:pPr>
    </w:p>
    <w:p w:rsidR="004A2037" w:rsidRDefault="004A2037" w:rsidP="004A2037">
      <w:pPr>
        <w:jc w:val="center"/>
        <w:rPr>
          <w:rFonts w:ascii="Traditional Arabic" w:hAnsi="Traditional Arabic" w:cs="PT Bold Heading"/>
          <w:sz w:val="36"/>
          <w:szCs w:val="36"/>
          <w:rtl/>
        </w:rPr>
      </w:pPr>
    </w:p>
    <w:p w:rsidR="004A2037" w:rsidRDefault="004A2037" w:rsidP="004A2037">
      <w:pPr>
        <w:jc w:val="center"/>
        <w:rPr>
          <w:rFonts w:ascii="Traditional Arabic" w:hAnsi="Traditional Arabic" w:cs="PT Bold Heading"/>
          <w:sz w:val="36"/>
          <w:szCs w:val="36"/>
          <w:rtl/>
        </w:rPr>
      </w:pPr>
    </w:p>
    <w:p w:rsidR="004A2037" w:rsidRDefault="004A2037" w:rsidP="004A2037">
      <w:pPr>
        <w:jc w:val="center"/>
        <w:rPr>
          <w:rFonts w:ascii="Traditional Arabic" w:hAnsi="Traditional Arabic" w:cs="PT Bold Heading"/>
          <w:sz w:val="36"/>
          <w:szCs w:val="36"/>
          <w:rtl/>
        </w:rPr>
      </w:pPr>
    </w:p>
    <w:p w:rsidR="004A2037" w:rsidRPr="00DB47BD" w:rsidRDefault="004A2037" w:rsidP="004A2037">
      <w:pPr>
        <w:jc w:val="center"/>
        <w:rPr>
          <w:rFonts w:ascii="Traditional Arabic" w:hAnsi="Traditional Arabic" w:cs="PT Bold Heading"/>
          <w:sz w:val="36"/>
          <w:szCs w:val="36"/>
          <w:rtl/>
        </w:rPr>
      </w:pPr>
      <w:r w:rsidRPr="00DB47BD">
        <w:rPr>
          <w:rFonts w:ascii="Traditional Arabic" w:hAnsi="Traditional Arabic" w:cs="PT Bold Heading"/>
          <w:sz w:val="36"/>
          <w:szCs w:val="36"/>
          <w:rtl/>
        </w:rPr>
        <w:t>اجتهاد المقلد</w:t>
      </w:r>
      <w:r w:rsidRPr="00DB47BD">
        <w:rPr>
          <w:rFonts w:ascii="Traditional Arabic" w:hAnsi="Traditional Arabic" w:cs="PT Bold Heading" w:hint="cs"/>
          <w:sz w:val="36"/>
          <w:szCs w:val="36"/>
          <w:rtl/>
        </w:rPr>
        <w:t xml:space="preserve"> </w:t>
      </w:r>
      <w:r w:rsidRPr="00DB47BD">
        <w:rPr>
          <w:rFonts w:ascii="Traditional Arabic" w:hAnsi="Traditional Arabic" w:cs="PT Bold Heading"/>
          <w:sz w:val="36"/>
          <w:szCs w:val="36"/>
          <w:rtl/>
        </w:rPr>
        <w:t>وتقليد المجتهد</w:t>
      </w:r>
    </w:p>
    <w:p w:rsidR="004A2037" w:rsidRPr="00DB47BD" w:rsidRDefault="004A2037" w:rsidP="004A2037">
      <w:pPr>
        <w:jc w:val="center"/>
        <w:rPr>
          <w:rFonts w:ascii="Traditional Arabic" w:hAnsi="Traditional Arabic" w:cs="Traditional Arabic"/>
          <w:sz w:val="36"/>
          <w:szCs w:val="36"/>
          <w:rtl/>
        </w:rPr>
      </w:pPr>
    </w:p>
    <w:p w:rsidR="004A2037" w:rsidRPr="00DB47BD" w:rsidRDefault="004A2037" w:rsidP="004A2037">
      <w:pPr>
        <w:jc w:val="center"/>
        <w:rPr>
          <w:rFonts w:ascii="Traditional Arabic" w:hAnsi="Traditional Arabic" w:cs="Traditional Arabic"/>
          <w:sz w:val="36"/>
          <w:szCs w:val="36"/>
          <w:rtl/>
        </w:rPr>
      </w:pPr>
    </w:p>
    <w:p w:rsidR="004A2037" w:rsidRPr="00DB47BD" w:rsidRDefault="004A2037" w:rsidP="004A2037">
      <w:pPr>
        <w:jc w:val="center"/>
        <w:rPr>
          <w:rFonts w:ascii="Traditional Arabic" w:hAnsi="Traditional Arabic" w:cs="Traditional Arabic"/>
          <w:sz w:val="36"/>
          <w:szCs w:val="36"/>
          <w:rtl/>
        </w:rPr>
      </w:pPr>
    </w:p>
    <w:p w:rsidR="004A2037" w:rsidRPr="00DB47BD" w:rsidRDefault="004A2037" w:rsidP="004A2037">
      <w:pPr>
        <w:jc w:val="center"/>
        <w:rPr>
          <w:rFonts w:ascii="Traditional Arabic" w:hAnsi="Traditional Arabic" w:cs="Traditional Arabic"/>
          <w:sz w:val="36"/>
          <w:szCs w:val="36"/>
          <w:rtl/>
        </w:rPr>
      </w:pPr>
    </w:p>
    <w:p w:rsidR="004A2037" w:rsidRPr="00DB47BD" w:rsidRDefault="004A2037" w:rsidP="004A2037">
      <w:pPr>
        <w:jc w:val="center"/>
        <w:rPr>
          <w:rFonts w:ascii="Traditional Arabic" w:hAnsi="Traditional Arabic" w:cs="Traditional Arabic"/>
          <w:sz w:val="36"/>
          <w:szCs w:val="36"/>
          <w:rtl/>
        </w:rPr>
      </w:pPr>
    </w:p>
    <w:p w:rsidR="004A2037" w:rsidRPr="00DB47BD" w:rsidRDefault="004A2037" w:rsidP="004A2037">
      <w:pPr>
        <w:jc w:val="center"/>
        <w:rPr>
          <w:rFonts w:ascii="Traditional Arabic" w:hAnsi="Traditional Arabic" w:cs="Traditional Arabic"/>
          <w:sz w:val="36"/>
          <w:szCs w:val="36"/>
          <w:rtl/>
        </w:rPr>
      </w:pPr>
    </w:p>
    <w:p w:rsidR="004A2037" w:rsidRPr="00DB47BD" w:rsidRDefault="004A2037" w:rsidP="004A2037">
      <w:pPr>
        <w:jc w:val="center"/>
        <w:rPr>
          <w:rFonts w:ascii="Traditional Arabic" w:hAnsi="Traditional Arabic" w:cs="Traditional Arabic"/>
          <w:sz w:val="36"/>
          <w:szCs w:val="36"/>
          <w:rtl/>
        </w:rPr>
      </w:pPr>
    </w:p>
    <w:p w:rsidR="004A2037" w:rsidRPr="00DB47BD" w:rsidRDefault="004A2037" w:rsidP="004A2037">
      <w:pPr>
        <w:jc w:val="center"/>
        <w:rPr>
          <w:rFonts w:ascii="Traditional Arabic" w:hAnsi="Traditional Arabic" w:cs="Traditional Arabic"/>
          <w:sz w:val="36"/>
          <w:szCs w:val="36"/>
          <w:rtl/>
        </w:rPr>
      </w:pPr>
    </w:p>
    <w:p w:rsidR="004A2037" w:rsidRPr="00DB47BD" w:rsidRDefault="004A2037" w:rsidP="004A2037">
      <w:pPr>
        <w:rPr>
          <w:rFonts w:ascii="Traditional Arabic" w:hAnsi="Traditional Arabic" w:cs="Traditional Arabic"/>
          <w:sz w:val="36"/>
          <w:szCs w:val="36"/>
          <w:rtl/>
          <w:lang w:bidi="ar-EG"/>
        </w:rPr>
      </w:pPr>
    </w:p>
    <w:p w:rsidR="004A2037" w:rsidRPr="00DB47BD" w:rsidRDefault="004A2037" w:rsidP="004A2037">
      <w:pPr>
        <w:rPr>
          <w:rFonts w:ascii="Traditional Arabic" w:hAnsi="Traditional Arabic" w:cs="Traditional Arabic"/>
          <w:sz w:val="36"/>
          <w:szCs w:val="36"/>
          <w:rtl/>
          <w:lang w:bidi="ar-EG"/>
        </w:rPr>
      </w:pPr>
    </w:p>
    <w:p w:rsidR="004A2037" w:rsidRPr="00DB47BD" w:rsidRDefault="004A2037" w:rsidP="004A2037">
      <w:pPr>
        <w:rPr>
          <w:rFonts w:ascii="Traditional Arabic" w:hAnsi="Traditional Arabic" w:cs="Traditional Arabic"/>
          <w:sz w:val="36"/>
          <w:szCs w:val="36"/>
          <w:rtl/>
          <w:lang w:bidi="ar-EG"/>
        </w:rPr>
      </w:pPr>
    </w:p>
    <w:p w:rsidR="004A2037" w:rsidRPr="00DB47BD" w:rsidRDefault="004A2037" w:rsidP="004A2037">
      <w:pPr>
        <w:rPr>
          <w:rFonts w:ascii="Traditional Arabic" w:hAnsi="Traditional Arabic" w:cs="Traditional Arabic"/>
          <w:sz w:val="36"/>
          <w:szCs w:val="36"/>
          <w:rtl/>
          <w:lang w:bidi="ar-EG"/>
        </w:rPr>
      </w:pPr>
    </w:p>
    <w:p w:rsidR="004A2037" w:rsidRPr="00DB47BD" w:rsidRDefault="004A2037" w:rsidP="004A2037">
      <w:pPr>
        <w:rPr>
          <w:rFonts w:ascii="Traditional Arabic" w:hAnsi="Traditional Arabic" w:cs="Traditional Arabic"/>
          <w:sz w:val="36"/>
          <w:szCs w:val="36"/>
          <w:rtl/>
          <w:lang w:bidi="ar-EG"/>
        </w:rPr>
      </w:pPr>
    </w:p>
    <w:p w:rsidR="004A2037" w:rsidRPr="00DB47BD" w:rsidRDefault="004A2037" w:rsidP="004A2037">
      <w:pPr>
        <w:rPr>
          <w:rFonts w:ascii="Traditional Arabic" w:hAnsi="Traditional Arabic" w:cs="Traditional Arabic"/>
          <w:sz w:val="36"/>
          <w:szCs w:val="36"/>
          <w:rtl/>
          <w:lang w:bidi="ar-EG"/>
        </w:rPr>
      </w:pPr>
    </w:p>
    <w:p w:rsidR="004A2037" w:rsidRPr="00DB47BD" w:rsidRDefault="004A2037" w:rsidP="004A2037">
      <w:pPr>
        <w:rPr>
          <w:rFonts w:ascii="Traditional Arabic" w:hAnsi="Traditional Arabic" w:cs="Traditional Arabic"/>
          <w:sz w:val="36"/>
          <w:szCs w:val="36"/>
          <w:rtl/>
          <w:lang w:bidi="ar-EG"/>
        </w:rPr>
      </w:pPr>
    </w:p>
    <w:p w:rsidR="004A2037" w:rsidRPr="00DB47BD" w:rsidRDefault="004A2037" w:rsidP="004A2037">
      <w:pPr>
        <w:rPr>
          <w:rFonts w:ascii="Traditional Arabic" w:hAnsi="Traditional Arabic" w:cs="Traditional Arabic"/>
          <w:sz w:val="36"/>
          <w:szCs w:val="36"/>
          <w:rtl/>
          <w:lang w:bidi="ar-EG"/>
        </w:rPr>
      </w:pPr>
    </w:p>
    <w:p w:rsidR="004A2037" w:rsidRPr="00DB47BD" w:rsidRDefault="004A2037" w:rsidP="004A2037">
      <w:pPr>
        <w:rPr>
          <w:rFonts w:ascii="Traditional Arabic" w:hAnsi="Traditional Arabic" w:cs="Traditional Arabic"/>
          <w:sz w:val="36"/>
          <w:szCs w:val="36"/>
          <w:rtl/>
          <w:lang w:bidi="ar-EG"/>
        </w:rPr>
      </w:pPr>
    </w:p>
    <w:p w:rsidR="004A2037" w:rsidRPr="00DB47BD" w:rsidRDefault="004A2037" w:rsidP="004A2037">
      <w:pPr>
        <w:rPr>
          <w:rFonts w:ascii="Traditional Arabic" w:hAnsi="Traditional Arabic" w:cs="Traditional Arabic"/>
          <w:sz w:val="36"/>
          <w:szCs w:val="36"/>
          <w:rtl/>
          <w:lang w:bidi="ar-EG"/>
        </w:rPr>
      </w:pPr>
    </w:p>
    <w:p w:rsidR="004A2037" w:rsidRPr="00DB47BD" w:rsidRDefault="004A2037" w:rsidP="004A2037">
      <w:pPr>
        <w:rPr>
          <w:rFonts w:ascii="Traditional Arabic" w:hAnsi="Traditional Arabic" w:cs="Traditional Arabic"/>
          <w:sz w:val="36"/>
          <w:szCs w:val="36"/>
          <w:rtl/>
          <w:lang w:bidi="ar-EG"/>
        </w:rPr>
      </w:pPr>
    </w:p>
    <w:p w:rsidR="004A2037" w:rsidRPr="00DB47BD" w:rsidRDefault="004A2037" w:rsidP="004A2037">
      <w:pPr>
        <w:rPr>
          <w:rFonts w:ascii="Traditional Arabic" w:hAnsi="Traditional Arabic" w:cs="Traditional Arabic"/>
          <w:sz w:val="36"/>
          <w:szCs w:val="36"/>
          <w:rtl/>
          <w:lang w:bidi="ar-EG"/>
        </w:rPr>
      </w:pPr>
    </w:p>
    <w:p w:rsidR="004A2037" w:rsidRPr="00DB47BD" w:rsidRDefault="004A2037" w:rsidP="004A2037">
      <w:pPr>
        <w:rPr>
          <w:rFonts w:ascii="Traditional Arabic" w:hAnsi="Traditional Arabic" w:cs="Traditional Arabic"/>
          <w:sz w:val="36"/>
          <w:szCs w:val="36"/>
          <w:rtl/>
          <w:lang w:bidi="ar-EG"/>
        </w:rPr>
      </w:pPr>
    </w:p>
    <w:p w:rsidR="004A2037" w:rsidRPr="00DB47BD" w:rsidRDefault="004A2037" w:rsidP="004A2037">
      <w:pPr>
        <w:rPr>
          <w:rFonts w:ascii="Traditional Arabic" w:hAnsi="Traditional Arabic" w:cs="Traditional Arabic"/>
          <w:sz w:val="36"/>
          <w:szCs w:val="36"/>
          <w:rtl/>
          <w:lang w:bidi="ar-EG"/>
        </w:rPr>
      </w:pPr>
    </w:p>
    <w:p w:rsidR="004A2037" w:rsidRPr="00DB47BD" w:rsidRDefault="004A2037" w:rsidP="004A2037">
      <w:pPr>
        <w:rPr>
          <w:rFonts w:ascii="Traditional Arabic" w:hAnsi="Traditional Arabic" w:cs="Traditional Arabic"/>
          <w:sz w:val="36"/>
          <w:szCs w:val="36"/>
          <w:rtl/>
          <w:lang w:bidi="ar-EG"/>
        </w:rPr>
      </w:pPr>
    </w:p>
    <w:p w:rsidR="004A2037" w:rsidRPr="00DB47BD" w:rsidRDefault="004A2037" w:rsidP="004A2037">
      <w:pPr>
        <w:rPr>
          <w:rFonts w:ascii="Traditional Arabic" w:hAnsi="Traditional Arabic" w:cs="Traditional Arabic"/>
          <w:sz w:val="36"/>
          <w:szCs w:val="36"/>
          <w:rtl/>
          <w:lang w:bidi="ar-EG"/>
        </w:rPr>
      </w:pPr>
    </w:p>
    <w:p w:rsidR="004A2037" w:rsidRPr="00DB47BD" w:rsidRDefault="004A2037" w:rsidP="004A2037">
      <w:pPr>
        <w:rPr>
          <w:rFonts w:ascii="Traditional Arabic" w:hAnsi="Traditional Arabic" w:cs="Traditional Arabic"/>
          <w:sz w:val="36"/>
          <w:szCs w:val="36"/>
          <w:rtl/>
          <w:lang w:bidi="ar-EG"/>
        </w:rPr>
      </w:pPr>
    </w:p>
    <w:p w:rsidR="004A2037" w:rsidRPr="00DB47BD" w:rsidRDefault="004A2037" w:rsidP="004A2037">
      <w:pPr>
        <w:rPr>
          <w:rFonts w:ascii="Traditional Arabic" w:hAnsi="Traditional Arabic" w:cs="Traditional Arabic"/>
          <w:sz w:val="36"/>
          <w:szCs w:val="36"/>
          <w:rtl/>
          <w:lang w:bidi="ar-EG"/>
        </w:rPr>
      </w:pPr>
    </w:p>
    <w:p w:rsidR="004A2037" w:rsidRPr="00DB47BD" w:rsidRDefault="004A2037" w:rsidP="004A2037">
      <w:pPr>
        <w:jc w:val="center"/>
        <w:rPr>
          <w:rFonts w:ascii="Traditional Arabic" w:hAnsi="Traditional Arabic" w:cs="Traditional Arabic"/>
          <w:sz w:val="36"/>
          <w:szCs w:val="36"/>
          <w:rtl/>
        </w:rPr>
      </w:pPr>
      <w:r w:rsidRPr="00DB47BD">
        <w:rPr>
          <w:rFonts w:ascii="Traditional Arabic" w:hAnsi="Traditional Arabic" w:cs="Traditional Arabic"/>
          <w:sz w:val="36"/>
          <w:szCs w:val="36"/>
          <w:rtl/>
        </w:rPr>
        <w:lastRenderedPageBreak/>
        <w:t>بسم الله الرحمن الرحيم</w:t>
      </w:r>
    </w:p>
    <w:p w:rsidR="004A2037" w:rsidRPr="00DB47BD" w:rsidRDefault="004A2037" w:rsidP="004A2037">
      <w:pPr>
        <w:jc w:val="center"/>
        <w:rPr>
          <w:rFonts w:ascii="Traditional Arabic" w:hAnsi="Traditional Arabic" w:cs="Traditional Arabic"/>
          <w:sz w:val="36"/>
          <w:szCs w:val="36"/>
          <w:rtl/>
        </w:rPr>
      </w:pPr>
      <w:r w:rsidRPr="00DB47BD">
        <w:rPr>
          <w:rFonts w:ascii="Traditional Arabic" w:hAnsi="Traditional Arabic" w:cs="Traditional Arabic"/>
          <w:sz w:val="36"/>
          <w:szCs w:val="36"/>
          <w:rtl/>
        </w:rPr>
        <w:t>مقدمة</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إن الحمد لله نحمده ونستعينه ونستغفره ونستهديه ونعوذ بالله من شرور أنفسنا ومن سيئات </w:t>
      </w:r>
      <w:proofErr w:type="gramStart"/>
      <w:r w:rsidRPr="00DB47BD">
        <w:rPr>
          <w:rFonts w:ascii="Traditional Arabic" w:hAnsi="Traditional Arabic" w:cs="Traditional Arabic"/>
          <w:sz w:val="36"/>
          <w:szCs w:val="36"/>
          <w:rtl/>
        </w:rPr>
        <w:t>أعمالنا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من يهده الله فلا مضل له ومن يضلل فلا هادي له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وأشهد ألا إله إلا الله وحده لا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شريك له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وأن محمداً عبده ورسوله قدوة السالكين وإمام المتقين وخاتم الأنبياء والمرسلين صلاة الله وسلامه عليه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ورضي الله عن صحابته الكرام الأئمة الربانيين وقادة هذا الدين ومن تبعهم بإحسان إلى يوم الدين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أما بعد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فإن دين الله عز وجل قد تكفل الله ببيانه في كتابه وعلى لسان رسوله </w:t>
      </w:r>
      <w:r w:rsidRPr="00DB47BD">
        <w:rPr>
          <w:rFonts w:ascii="Traditional Arabic" w:hAnsi="Traditional Arabic" w:cs="Traditional Arabic"/>
          <w:sz w:val="36"/>
          <w:szCs w:val="36"/>
        </w:rPr>
        <w:sym w:font="AGA Arabesque" w:char="F072"/>
      </w:r>
      <w:r w:rsidRPr="00DB47BD">
        <w:rPr>
          <w:rFonts w:ascii="Traditional Arabic" w:hAnsi="Traditional Arabic" w:cs="Traditional Arabic"/>
          <w:sz w:val="36"/>
          <w:szCs w:val="36"/>
          <w:rtl/>
        </w:rPr>
        <w:t xml:space="preserve"> قال جل </w:t>
      </w:r>
      <w:proofErr w:type="gramStart"/>
      <w:r w:rsidRPr="00DB47BD">
        <w:rPr>
          <w:rFonts w:ascii="Traditional Arabic" w:hAnsi="Traditional Arabic" w:cs="Traditional Arabic"/>
          <w:sz w:val="36"/>
          <w:szCs w:val="36"/>
          <w:rtl/>
        </w:rPr>
        <w:t>وعلا :</w:t>
      </w:r>
      <w:proofErr w:type="gramEnd"/>
      <w:r w:rsidRPr="00DB47BD">
        <w:rPr>
          <w:rFonts w:cs="Traditional Arabic"/>
          <w:color w:val="000000"/>
          <w:sz w:val="36"/>
          <w:szCs w:val="36"/>
          <w:rtl/>
        </w:rPr>
        <w:t xml:space="preserve"> </w:t>
      </w:r>
      <w:r w:rsidRPr="00DB47BD">
        <w:rPr>
          <w:rFonts w:cs="Traditional Arabic" w:hint="cs"/>
          <w:color w:val="000000"/>
          <w:sz w:val="36"/>
          <w:szCs w:val="36"/>
          <w:rtl/>
        </w:rPr>
        <w:t>(</w:t>
      </w:r>
      <w:r w:rsidRPr="00DB47BD">
        <w:rPr>
          <w:rFonts w:cs="Traditional Arabic"/>
          <w:color w:val="000000"/>
          <w:sz w:val="36"/>
          <w:szCs w:val="36"/>
          <w:rtl/>
        </w:rPr>
        <w:t>وَنَزَّلْنَا عَلَيْكَ الْكِتَابَ تِبْيَانًا لِكُلِّ شَيْءٍ وَهُدًى وَرَحْمَةً وَبُشْرَى لِلْمُسْلِمِينَ</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1"/>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وقال جل وعلا: </w:t>
      </w:r>
      <w:r w:rsidRPr="00DB47BD">
        <w:rPr>
          <w:rFonts w:ascii="Traditional Arabic" w:hAnsi="Traditional Arabic" w:cs="Traditional Arabic" w:hint="cs"/>
          <w:sz w:val="36"/>
          <w:szCs w:val="36"/>
          <w:rtl/>
        </w:rPr>
        <w:t>(</w:t>
      </w:r>
      <w:r w:rsidRPr="00DB47BD">
        <w:rPr>
          <w:rFonts w:cs="Traditional Arabic"/>
          <w:color w:val="000000"/>
          <w:sz w:val="36"/>
          <w:szCs w:val="36"/>
          <w:rtl/>
        </w:rPr>
        <w:t>هُوَ الَّذِي أَرْسَلَ رَسُولَهُ بِالْهُدَى وَدِينِ الْحَقِّ لِيُظْهِرَهُ عَلَى الدِّينِ كُلِّهِ وَكَفَى بِاللَّهِ شَهِيدًا</w:t>
      </w:r>
      <w:r w:rsidRPr="00DB47BD">
        <w:rPr>
          <w:rFonts w:cs="Traditional Arabic" w:hint="cs"/>
          <w:color w:val="000000"/>
          <w:sz w:val="36"/>
          <w:szCs w:val="36"/>
          <w:rtl/>
        </w:rPr>
        <w:t>)</w:t>
      </w:r>
      <w:r w:rsidRPr="00DB47BD">
        <w:rPr>
          <w:rFonts w:cs="Traditional Arabic"/>
          <w:color w:val="000000"/>
          <w:sz w:val="36"/>
          <w:szCs w:val="36"/>
          <w:rtl/>
        </w:rPr>
        <w:t xml:space="preserve">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2"/>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فجاءت هذه الشريعة عظيمة في أصولها قويمة البناء شاملة صالحة للبشرية في كل وقت وزمان.  </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وكما تكفل الله بالبيان وتكفل رسوله </w:t>
      </w:r>
      <w:r w:rsidRPr="00DB47BD">
        <w:rPr>
          <w:rFonts w:ascii="Traditional Arabic" w:hAnsi="Traditional Arabic" w:cs="Traditional Arabic"/>
          <w:sz w:val="36"/>
          <w:szCs w:val="36"/>
        </w:rPr>
        <w:sym w:font="AGA Arabesque" w:char="F072"/>
      </w:r>
      <w:r w:rsidRPr="00DB47BD">
        <w:rPr>
          <w:rFonts w:ascii="Traditional Arabic" w:hAnsi="Traditional Arabic" w:cs="Traditional Arabic"/>
          <w:sz w:val="36"/>
          <w:szCs w:val="36"/>
          <w:rtl/>
        </w:rPr>
        <w:t xml:space="preserve"> بالبلاغ فإن الله جل وعلا قد حفظها من الضياع والعبث ومن التناقض والقصور، وجرى سلف هذه الأمة وصحابة رسول الله </w:t>
      </w:r>
      <w:r w:rsidRPr="00DB47BD">
        <w:rPr>
          <w:rFonts w:ascii="Traditional Arabic" w:hAnsi="Traditional Arabic" w:cs="Traditional Arabic"/>
          <w:sz w:val="36"/>
          <w:szCs w:val="36"/>
        </w:rPr>
        <w:sym w:font="AGA Arabesque" w:char="F072"/>
      </w:r>
      <w:r w:rsidRPr="00DB47BD">
        <w:rPr>
          <w:rFonts w:ascii="Traditional Arabic" w:hAnsi="Traditional Arabic" w:cs="Traditional Arabic"/>
          <w:sz w:val="36"/>
          <w:szCs w:val="36"/>
          <w:rtl/>
        </w:rPr>
        <w:t xml:space="preserve"> على الفهم المباشر لنصوصها والاستقاء من معينها الصافي، فنهلوا من معين النبوة واستضاءوا بمشكاتها، فهم أعلم الناس بها، عاشوا مع التنزيل فكان أوقع في النفوس وأعمق في الفهم، ثم تلا هذا الجيل أجيال وعقبهم أحوال ومنَّ الله على هذه الأمة بعلماء ربانيين ورثوا ميراث النبوة وأخذوا علم هذا الدين عن الصحابة الكرام، من التابعين وتابعيهم بإحسان، فكان لهؤلاء العلماء دور بارز في بيان أحكام الشريعة على المنهج السليم، ومن ثم استضاء الناس بأقوالهم في فهم النصوص الشرعية فظهرت اجتهاداتهم على صفحات العلوم الشرعية، واحتاج الناس إلى تقليدهم والأخذ بآرائهم.</w:t>
      </w:r>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b/>
          <w:bCs/>
          <w:sz w:val="36"/>
          <w:szCs w:val="36"/>
          <w:rtl/>
        </w:rPr>
        <w:t>أهمي</w:t>
      </w:r>
      <w:r w:rsidRPr="00DB47BD">
        <w:rPr>
          <w:rFonts w:ascii="Traditional Arabic" w:hAnsi="Traditional Arabic" w:cs="Traditional Arabic" w:hint="cs"/>
          <w:b/>
          <w:bCs/>
          <w:sz w:val="36"/>
          <w:szCs w:val="36"/>
          <w:rtl/>
        </w:rPr>
        <w:t xml:space="preserve">ة البحث </w:t>
      </w:r>
      <w:r w:rsidRPr="00DB47BD">
        <w:rPr>
          <w:rFonts w:ascii="Traditional Arabic" w:hAnsi="Traditional Arabic" w:cs="Traditional Arabic"/>
          <w:b/>
          <w:bCs/>
          <w:sz w:val="36"/>
          <w:szCs w:val="36"/>
          <w:rtl/>
        </w:rPr>
        <w:t>:</w:t>
      </w:r>
      <w:r w:rsidRPr="00DB47BD">
        <w:rPr>
          <w:rFonts w:hint="cs"/>
          <w:sz w:val="36"/>
          <w:szCs w:val="36"/>
          <w:rtl/>
        </w:rPr>
        <w:t xml:space="preserve"> </w:t>
      </w:r>
      <w:r w:rsidRPr="00DB47BD">
        <w:rPr>
          <w:rFonts w:ascii="Traditional Arabic" w:hAnsi="Traditional Arabic" w:cs="Traditional Arabic" w:hint="cs"/>
          <w:sz w:val="36"/>
          <w:szCs w:val="36"/>
          <w:rtl/>
        </w:rPr>
        <w:t>تكمن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أهمية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البحث</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معرفة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للمقلد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دورا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الاجتهاد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إذ</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إن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العديد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lastRenderedPageBreak/>
        <w:t>الناس</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يجهل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هذا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الأمر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ويرى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الاجتهاد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مختص</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بالعلماء</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المجتهدين فقط،</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فيبين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للعامة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ما هي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ضروب</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الاجتهاد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التي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الممكن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يقوموا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بها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ويحتسبوا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الأجر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فيها،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كالاجتهاد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أدلة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وقوع</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الأحكام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فإن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العامة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من</w:t>
      </w:r>
      <w:r w:rsidRPr="00DB47BD">
        <w:rPr>
          <w:rFonts w:ascii="Traditional Arabic" w:hAnsi="Traditional Arabic" w:cs="Traditional Arabic"/>
          <w:sz w:val="36"/>
          <w:szCs w:val="36"/>
          <w:rtl/>
        </w:rPr>
        <w:t xml:space="preserve"> </w:t>
      </w:r>
      <w:proofErr w:type="spellStart"/>
      <w:r w:rsidRPr="00DB47BD">
        <w:rPr>
          <w:rFonts w:ascii="Traditional Arabic" w:hAnsi="Traditional Arabic" w:cs="Traditional Arabic" w:hint="cs"/>
          <w:sz w:val="36"/>
          <w:szCs w:val="36"/>
          <w:rtl/>
        </w:rPr>
        <w:t>لايرضى</w:t>
      </w:r>
      <w:proofErr w:type="spellEnd"/>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بفتوى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المجتهد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حتى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يعين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له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تعيينا،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فمثلا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الاجتهاد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البحث</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عن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أضحية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والنظر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عيوبها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يحتاج</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إلى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اجتهاد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 كذا الاجتهاد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معرفة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وقوت الصلوات واتجاه القبلة؛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فالعالم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المجتهد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يجتهد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أدلة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الأحكام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ويستنبط</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الحكم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دليله،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دونه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الرتبة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ينزل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الحكم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على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الأعيان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إذا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كان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مؤهلا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لذلك،</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فالمجتهدون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أقسام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المجتهدون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مجال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الإفتاء</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يعتمدون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اجتهادهم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على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أدلة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التشريع،</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والمجتهدون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مجال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القضاء</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يعتمدون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اجتهادهم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على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وسائل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الإثبات،</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والمجتهدون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سائر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المكلفين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يعتمدون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على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أدلة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وقوع</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الأحكام،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وهي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الوسائل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التي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يستخدمها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المكلف</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أجل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تحقق</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حصول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سبب</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أو</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شرط</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أو</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مانع</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تحقق</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سببية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السبب</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وشرطية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الشرط</w:t>
      </w:r>
      <w:r w:rsidRPr="00DB47BD">
        <w:rPr>
          <w:rFonts w:ascii="Traditional Arabic" w:hAnsi="Traditional Arabic" w:cs="Traditional Arabic"/>
          <w:sz w:val="36"/>
          <w:szCs w:val="36"/>
          <w:rtl/>
        </w:rPr>
        <w:t xml:space="preserve"> </w:t>
      </w:r>
      <w:proofErr w:type="spellStart"/>
      <w:r w:rsidRPr="00DB47BD">
        <w:rPr>
          <w:rFonts w:ascii="Traditional Arabic" w:hAnsi="Traditional Arabic" w:cs="Traditional Arabic" w:hint="cs"/>
          <w:sz w:val="36"/>
          <w:szCs w:val="36"/>
          <w:rtl/>
        </w:rPr>
        <w:t>ومانعية</w:t>
      </w:r>
      <w:proofErr w:type="spellEnd"/>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المانع</w:t>
      </w:r>
      <w:r w:rsidRPr="00DB47BD">
        <w:rPr>
          <w:rFonts w:ascii="Traditional Arabic" w:hAnsi="Traditional Arabic" w:cs="Traditional Arabic"/>
          <w:sz w:val="36"/>
          <w:szCs w:val="36"/>
          <w:rtl/>
        </w:rPr>
        <w:t xml:space="preserve"> . </w:t>
      </w:r>
      <w:r w:rsidRPr="00DB47BD">
        <w:rPr>
          <w:rFonts w:ascii="Traditional Arabic" w:hAnsi="Traditional Arabic" w:cs="Traditional Arabic" w:hint="cs"/>
          <w:sz w:val="36"/>
          <w:szCs w:val="36"/>
          <w:rtl/>
        </w:rPr>
        <w:t>فهذا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لون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اجتهاد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المقلد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وثمة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ألوان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أخرى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تجدها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ثنايا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هذا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البحث</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ومضامينه</w:t>
      </w:r>
      <w:r w:rsidRPr="00DB47BD">
        <w:rPr>
          <w:rFonts w:ascii="Traditional Arabic" w:hAnsi="Traditional Arabic" w:cs="Traditional Arabic"/>
          <w:sz w:val="36"/>
          <w:szCs w:val="36"/>
          <w:rtl/>
        </w:rPr>
        <w:t>.</w:t>
      </w:r>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b/>
          <w:bCs/>
          <w:sz w:val="36"/>
          <w:szCs w:val="36"/>
          <w:rtl/>
        </w:rPr>
        <w:t xml:space="preserve">مشكلة </w:t>
      </w:r>
      <w:proofErr w:type="gramStart"/>
      <w:r w:rsidRPr="00DB47BD">
        <w:rPr>
          <w:rFonts w:ascii="Traditional Arabic" w:hAnsi="Traditional Arabic" w:cs="Traditional Arabic"/>
          <w:b/>
          <w:bCs/>
          <w:sz w:val="36"/>
          <w:szCs w:val="36"/>
          <w:rtl/>
        </w:rPr>
        <w:t>البحث</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b/>
          <w:bCs/>
          <w:sz w:val="36"/>
          <w:szCs w:val="36"/>
          <w:rtl/>
        </w:rPr>
        <w:t>:</w:t>
      </w:r>
      <w:proofErr w:type="gramEnd"/>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sz w:val="36"/>
          <w:szCs w:val="36"/>
          <w:rtl/>
        </w:rPr>
        <w:t>يكون سائغا الحديث عن اجتهاد المجتهد وتقليد المقلد لأن هذا هو الأصل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ولكن مما يخفى على كثيرين أن تنعكس المعادلة ليكون الحديث عن تقليد المجتهد واجتهاد المقلد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لأن الأصل في هذا هو المنع وهذه الصور هي مستثناة من الأصل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فمتى يجتهد المقلد؟</w:t>
      </w:r>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ومتى يقلد المجتهد؟</w:t>
      </w:r>
    </w:p>
    <w:p w:rsidR="004A2037" w:rsidRPr="00DB47BD" w:rsidRDefault="004A2037" w:rsidP="004A2037">
      <w:pPr>
        <w:widowControl w:val="0"/>
        <w:spacing w:after="0" w:line="240" w:lineRule="auto"/>
        <w:jc w:val="lowKashida"/>
        <w:rPr>
          <w:rFonts w:ascii="Traditional Arabic" w:hAnsi="Traditional Arabic" w:cs="Traditional Arabic"/>
          <w:b/>
          <w:bCs/>
          <w:sz w:val="36"/>
          <w:szCs w:val="36"/>
          <w:rtl/>
        </w:rPr>
      </w:pPr>
      <w:r w:rsidRPr="00DB47BD">
        <w:rPr>
          <w:rFonts w:ascii="Traditional Arabic" w:hAnsi="Traditional Arabic" w:cs="Traditional Arabic" w:hint="cs"/>
          <w:sz w:val="36"/>
          <w:szCs w:val="36"/>
          <w:rtl/>
        </w:rPr>
        <w:t xml:space="preserve">هذان سؤالان يجيب عليهما </w:t>
      </w:r>
      <w:proofErr w:type="gramStart"/>
      <w:r w:rsidRPr="00DB47BD">
        <w:rPr>
          <w:rFonts w:ascii="Traditional Arabic" w:hAnsi="Traditional Arabic" w:cs="Traditional Arabic" w:hint="cs"/>
          <w:sz w:val="36"/>
          <w:szCs w:val="36"/>
          <w:rtl/>
        </w:rPr>
        <w:t>البحث .</w:t>
      </w:r>
      <w:proofErr w:type="gramEnd"/>
    </w:p>
    <w:p w:rsidR="004A2037" w:rsidRPr="00DB47BD" w:rsidRDefault="004A2037" w:rsidP="004A2037">
      <w:pPr>
        <w:widowControl w:val="0"/>
        <w:spacing w:after="0" w:line="240" w:lineRule="auto"/>
        <w:jc w:val="lowKashida"/>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منهج </w:t>
      </w:r>
      <w:proofErr w:type="gramStart"/>
      <w:r w:rsidRPr="00DB47BD">
        <w:rPr>
          <w:rFonts w:ascii="Traditional Arabic" w:hAnsi="Traditional Arabic" w:cs="Traditional Arabic"/>
          <w:b/>
          <w:bCs/>
          <w:sz w:val="36"/>
          <w:szCs w:val="36"/>
          <w:rtl/>
        </w:rPr>
        <w:t>البحث</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b/>
          <w:bCs/>
          <w:sz w:val="36"/>
          <w:szCs w:val="36"/>
          <w:rtl/>
        </w:rPr>
        <w:t>:</w:t>
      </w:r>
      <w:proofErr w:type="gramEnd"/>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hint="cs"/>
          <w:sz w:val="36"/>
          <w:szCs w:val="36"/>
          <w:rtl/>
        </w:rPr>
        <w:t>المنهج التحليلي</w:t>
      </w:r>
      <w:r w:rsidRPr="00DB47BD">
        <w:rPr>
          <w:rFonts w:ascii="Traditional Arabic" w:hAnsi="Traditional Arabic" w:cs="Traditional Arabic" w:hint="cs"/>
          <w:b/>
          <w:bCs/>
          <w:sz w:val="36"/>
          <w:szCs w:val="36"/>
          <w:rtl/>
        </w:rPr>
        <w:t xml:space="preserve"> </w:t>
      </w:r>
      <w:r w:rsidRPr="00DB47BD">
        <w:rPr>
          <w:rFonts w:hint="cs"/>
          <w:sz w:val="36"/>
          <w:szCs w:val="36"/>
          <w:rtl/>
        </w:rPr>
        <w:t xml:space="preserve"> </w:t>
      </w:r>
      <w:r w:rsidRPr="00DB47BD">
        <w:rPr>
          <w:rFonts w:ascii="Traditional Arabic" w:hAnsi="Traditional Arabic" w:cs="Traditional Arabic" w:hint="cs"/>
          <w:sz w:val="36"/>
          <w:szCs w:val="36"/>
          <w:rtl/>
        </w:rPr>
        <w:t>حيث سيوضح الباحث</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المسألة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إن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كان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بها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خفاء</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وتصويرها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تصويرا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يجليها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للقارئ</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مع</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ضرب</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المثال ،</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ثم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يذكر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الخلاف</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والاعتناء</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بالقول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الراجح</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 xml:space="preserve">ودليله </w:t>
      </w:r>
      <w:r w:rsidRPr="00DB47BD">
        <w:rPr>
          <w:rFonts w:ascii="Traditional Arabic" w:hAnsi="Traditional Arabic" w:cs="Traditional Arabic"/>
          <w:sz w:val="36"/>
          <w:szCs w:val="36"/>
          <w:rtl/>
        </w:rPr>
        <w:t>.</w:t>
      </w:r>
      <w:r w:rsidRPr="00DB47BD">
        <w:rPr>
          <w:rFonts w:ascii="Traditional Arabic" w:hAnsi="Traditional Arabic" w:cs="Traditional Arabic"/>
          <w:b/>
          <w:bCs/>
          <w:sz w:val="36"/>
          <w:szCs w:val="36"/>
          <w:rtl/>
        </w:rPr>
        <w:t xml:space="preserve">  </w:t>
      </w:r>
    </w:p>
    <w:p w:rsidR="004A2037" w:rsidRPr="00DB47BD" w:rsidRDefault="004A2037" w:rsidP="004A2037">
      <w:pPr>
        <w:widowControl w:val="0"/>
        <w:spacing w:after="0" w:line="240" w:lineRule="auto"/>
        <w:jc w:val="lowKashida"/>
        <w:rPr>
          <w:rFonts w:ascii="Traditional Arabic" w:hAnsi="Traditional Arabic" w:cs="Traditional Arabic"/>
          <w:b/>
          <w:bCs/>
          <w:sz w:val="36"/>
          <w:szCs w:val="36"/>
        </w:rPr>
      </w:pPr>
      <w:r w:rsidRPr="00DB47BD">
        <w:rPr>
          <w:rFonts w:ascii="Traditional Arabic" w:hAnsi="Traditional Arabic" w:cs="Traditional Arabic" w:hint="cs"/>
          <w:b/>
          <w:bCs/>
          <w:sz w:val="36"/>
          <w:szCs w:val="36"/>
          <w:rtl/>
        </w:rPr>
        <w:t xml:space="preserve">الدراسات </w:t>
      </w:r>
      <w:proofErr w:type="gramStart"/>
      <w:r w:rsidRPr="00DB47BD">
        <w:rPr>
          <w:rFonts w:ascii="Traditional Arabic" w:hAnsi="Traditional Arabic" w:cs="Traditional Arabic" w:hint="cs"/>
          <w:b/>
          <w:bCs/>
          <w:sz w:val="36"/>
          <w:szCs w:val="36"/>
          <w:rtl/>
        </w:rPr>
        <w:t>السابقة :</w:t>
      </w:r>
      <w:proofErr w:type="gramEnd"/>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hint="cs"/>
          <w:sz w:val="36"/>
          <w:szCs w:val="36"/>
          <w:rtl/>
        </w:rPr>
        <w:t>لا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أعلم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بحثا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أو</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دراسات</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سابقة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تطرقت</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لهذه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المسائل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بمثل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هذا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العرض</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وعلى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هذا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النمط</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وإن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كان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بطون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الكتب</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وأمهاتها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تعرض</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لهذه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المسائل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وذكر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لصورها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فإنما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هو</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ذكر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مطلق</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دون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تقترن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ببعضها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وتنتظم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عقد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واحد،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فأرجو</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الله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التوفيق</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والإعانة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وأرجو</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أكون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قدمت</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المفيد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والمناسب</w:t>
      </w:r>
      <w:r w:rsidRPr="00DB47BD">
        <w:rPr>
          <w:rFonts w:ascii="Traditional Arabic" w:hAnsi="Traditional Arabic" w:cs="Traditional Arabic"/>
          <w:sz w:val="36"/>
          <w:szCs w:val="36"/>
          <w:rtl/>
        </w:rPr>
        <w:t xml:space="preserve"> .</w:t>
      </w:r>
      <w:r w:rsidRPr="00DB47BD">
        <w:rPr>
          <w:rFonts w:ascii="Traditional Arabic" w:hAnsi="Traditional Arabic" w:cs="Traditional Arabic"/>
          <w:b/>
          <w:bCs/>
          <w:sz w:val="36"/>
          <w:szCs w:val="36"/>
          <w:rtl/>
        </w:rPr>
        <w:t xml:space="preserve">  </w:t>
      </w:r>
    </w:p>
    <w:p w:rsidR="004A2037" w:rsidRPr="00DB47BD" w:rsidRDefault="004A2037" w:rsidP="004A2037">
      <w:pPr>
        <w:widowControl w:val="0"/>
        <w:spacing w:after="0" w:line="240" w:lineRule="auto"/>
        <w:jc w:val="lowKashida"/>
        <w:rPr>
          <w:rFonts w:ascii="Traditional Arabic" w:hAnsi="Traditional Arabic" w:cs="Traditional Arabic"/>
          <w:b/>
          <w:bCs/>
          <w:sz w:val="36"/>
          <w:szCs w:val="36"/>
          <w:rtl/>
        </w:rPr>
      </w:pPr>
      <w:r w:rsidRPr="00DB47BD">
        <w:rPr>
          <w:rFonts w:ascii="Traditional Arabic" w:hAnsi="Traditional Arabic" w:cs="Traditional Arabic" w:hint="cs"/>
          <w:b/>
          <w:bCs/>
          <w:sz w:val="36"/>
          <w:szCs w:val="36"/>
          <w:rtl/>
        </w:rPr>
        <w:t xml:space="preserve">خطة </w:t>
      </w:r>
      <w:proofErr w:type="gramStart"/>
      <w:r w:rsidRPr="00DB47BD">
        <w:rPr>
          <w:rFonts w:ascii="Traditional Arabic" w:hAnsi="Traditional Arabic" w:cs="Traditional Arabic" w:hint="cs"/>
          <w:b/>
          <w:bCs/>
          <w:sz w:val="36"/>
          <w:szCs w:val="36"/>
          <w:rtl/>
        </w:rPr>
        <w:t>البحث :</w:t>
      </w:r>
      <w:proofErr w:type="gramEnd"/>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جاء مشتملاً على تمهيد ومبحثين</w:t>
      </w:r>
      <w:r w:rsidRPr="00DB47BD">
        <w:rPr>
          <w:rFonts w:ascii="Traditional Arabic" w:hAnsi="Traditional Arabic" w:cs="Traditional Arabic" w:hint="cs"/>
          <w:sz w:val="36"/>
          <w:szCs w:val="36"/>
          <w:rtl/>
        </w:rPr>
        <w:t xml:space="preserve"> علي النحو </w:t>
      </w:r>
      <w:proofErr w:type="gramStart"/>
      <w:r w:rsidRPr="00DB47BD">
        <w:rPr>
          <w:rFonts w:ascii="Traditional Arabic" w:hAnsi="Traditional Arabic" w:cs="Traditional Arabic" w:hint="cs"/>
          <w:sz w:val="36"/>
          <w:szCs w:val="36"/>
          <w:rtl/>
        </w:rPr>
        <w:t xml:space="preserve">الآتي </w:t>
      </w:r>
      <w:r w:rsidRPr="00DB47BD">
        <w:rPr>
          <w:rFonts w:ascii="Traditional Arabic" w:hAnsi="Traditional Arabic" w:cs="Traditional Arabic"/>
          <w:sz w:val="36"/>
          <w:szCs w:val="36"/>
          <w:rtl/>
        </w:rPr>
        <w:t>:</w:t>
      </w:r>
      <w:proofErr w:type="gramEnd"/>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proofErr w:type="gramStart"/>
      <w:r w:rsidRPr="00DB47BD">
        <w:rPr>
          <w:rFonts w:ascii="Traditional Arabic" w:hAnsi="Traditional Arabic" w:cs="Traditional Arabic"/>
          <w:sz w:val="36"/>
          <w:szCs w:val="36"/>
          <w:rtl/>
        </w:rPr>
        <w:lastRenderedPageBreak/>
        <w:t xml:space="preserve">التمهيد </w:t>
      </w:r>
      <w:r w:rsidRPr="00DB47BD">
        <w:rPr>
          <w:rFonts w:ascii="Traditional Arabic" w:hAnsi="Traditional Arabic" w:cs="Traditional Arabic" w:hint="cs"/>
          <w:sz w:val="36"/>
          <w:szCs w:val="36"/>
          <w:rtl/>
        </w:rPr>
        <w:t>،</w:t>
      </w:r>
      <w:proofErr w:type="gramEnd"/>
      <w:r w:rsidRPr="00DB47BD">
        <w:rPr>
          <w:rFonts w:ascii="Traditional Arabic" w:hAnsi="Traditional Arabic" w:cs="Traditional Arabic" w:hint="cs"/>
          <w:sz w:val="36"/>
          <w:szCs w:val="36"/>
          <w:rtl/>
        </w:rPr>
        <w:t xml:space="preserve"> ويشتمل علي </w:t>
      </w:r>
      <w:r w:rsidRPr="00DB47BD">
        <w:rPr>
          <w:rFonts w:ascii="Traditional Arabic" w:hAnsi="Traditional Arabic" w:cs="Traditional Arabic"/>
          <w:sz w:val="36"/>
          <w:szCs w:val="36"/>
          <w:rtl/>
        </w:rPr>
        <w:t>:</w:t>
      </w:r>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proofErr w:type="gramStart"/>
      <w:r w:rsidRPr="00DB47BD">
        <w:rPr>
          <w:rFonts w:ascii="Traditional Arabic" w:hAnsi="Traditional Arabic" w:cs="Traditional Arabic" w:hint="cs"/>
          <w:sz w:val="36"/>
          <w:szCs w:val="36"/>
          <w:rtl/>
        </w:rPr>
        <w:t xml:space="preserve">أولا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معنى الاجتهاد والتقليد في اللغة والاصطلاح </w:t>
      </w:r>
      <w:r w:rsidRPr="00DB47BD">
        <w:rPr>
          <w:rFonts w:ascii="Traditional Arabic" w:hAnsi="Traditional Arabic" w:cs="Traditional Arabic" w:hint="cs"/>
          <w:sz w:val="36"/>
          <w:szCs w:val="36"/>
          <w:rtl/>
        </w:rPr>
        <w:t>.</w:t>
      </w:r>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proofErr w:type="gramStart"/>
      <w:r w:rsidRPr="00DB47BD">
        <w:rPr>
          <w:rFonts w:ascii="Traditional Arabic" w:hAnsi="Traditional Arabic" w:cs="Traditional Arabic" w:hint="cs"/>
          <w:sz w:val="36"/>
          <w:szCs w:val="36"/>
          <w:rtl/>
        </w:rPr>
        <w:t xml:space="preserve">ثانيا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صفة المقلد والمجتهد</w:t>
      </w:r>
      <w:r w:rsidRPr="00DB47BD">
        <w:rPr>
          <w:rFonts w:ascii="Traditional Arabic" w:hAnsi="Traditional Arabic" w:cs="Traditional Arabic" w:hint="cs"/>
          <w:sz w:val="36"/>
          <w:szCs w:val="36"/>
          <w:rtl/>
        </w:rPr>
        <w:t xml:space="preserve"> .</w:t>
      </w:r>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المبحث </w:t>
      </w:r>
      <w:proofErr w:type="gramStart"/>
      <w:r w:rsidRPr="00DB47BD">
        <w:rPr>
          <w:rFonts w:ascii="Traditional Arabic" w:hAnsi="Traditional Arabic" w:cs="Traditional Arabic"/>
          <w:sz w:val="36"/>
          <w:szCs w:val="36"/>
          <w:rtl/>
        </w:rPr>
        <w:t>الأول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اجتهاد المقلد </w:t>
      </w:r>
      <w:r w:rsidRPr="00DB47BD">
        <w:rPr>
          <w:rFonts w:ascii="Traditional Arabic" w:hAnsi="Traditional Arabic" w:cs="Traditional Arabic" w:hint="cs"/>
          <w:sz w:val="36"/>
          <w:szCs w:val="36"/>
          <w:rtl/>
        </w:rPr>
        <w:t xml:space="preserve">، ويشتمل علي </w:t>
      </w:r>
      <w:r w:rsidRPr="00DB47BD">
        <w:rPr>
          <w:rFonts w:ascii="Traditional Arabic" w:hAnsi="Traditional Arabic" w:cs="Traditional Arabic"/>
          <w:sz w:val="36"/>
          <w:szCs w:val="36"/>
          <w:rtl/>
        </w:rPr>
        <w:t>:</w:t>
      </w:r>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المطلب </w:t>
      </w:r>
      <w:proofErr w:type="gramStart"/>
      <w:r w:rsidRPr="00DB47BD">
        <w:rPr>
          <w:rFonts w:ascii="Traditional Arabic" w:hAnsi="Traditional Arabic" w:cs="Traditional Arabic"/>
          <w:sz w:val="36"/>
          <w:szCs w:val="36"/>
          <w:rtl/>
        </w:rPr>
        <w:t>الأول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حكم التقليد للمقلد</w:t>
      </w:r>
      <w:r w:rsidRPr="00DB47BD">
        <w:rPr>
          <w:rFonts w:ascii="Traditional Arabic" w:hAnsi="Traditional Arabic" w:cs="Traditional Arabic" w:hint="cs"/>
          <w:sz w:val="36"/>
          <w:szCs w:val="36"/>
          <w:rtl/>
        </w:rPr>
        <w:t xml:space="preserve"> .</w:t>
      </w:r>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المطلب </w:t>
      </w:r>
      <w:proofErr w:type="gramStart"/>
      <w:r w:rsidRPr="00DB47BD">
        <w:rPr>
          <w:rFonts w:ascii="Traditional Arabic" w:hAnsi="Traditional Arabic" w:cs="Traditional Arabic"/>
          <w:sz w:val="36"/>
          <w:szCs w:val="36"/>
          <w:rtl/>
        </w:rPr>
        <w:t>الثاني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حكم </w:t>
      </w:r>
      <w:r w:rsidRPr="00DB47BD">
        <w:rPr>
          <w:rFonts w:ascii="Traditional Arabic" w:hAnsi="Traditional Arabic" w:cs="Traditional Arabic" w:hint="cs"/>
          <w:sz w:val="36"/>
          <w:szCs w:val="36"/>
          <w:rtl/>
        </w:rPr>
        <w:t>الا</w:t>
      </w:r>
      <w:r w:rsidRPr="00DB47BD">
        <w:rPr>
          <w:rFonts w:ascii="Traditional Arabic" w:hAnsi="Traditional Arabic" w:cs="Traditional Arabic"/>
          <w:sz w:val="36"/>
          <w:szCs w:val="36"/>
          <w:rtl/>
        </w:rPr>
        <w:t>جتهاد للمقلد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وفيه مسائل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المسألة </w:t>
      </w:r>
      <w:proofErr w:type="gramStart"/>
      <w:r w:rsidRPr="00DB47BD">
        <w:rPr>
          <w:rFonts w:ascii="Traditional Arabic" w:hAnsi="Traditional Arabic" w:cs="Traditional Arabic"/>
          <w:sz w:val="36"/>
          <w:szCs w:val="36"/>
          <w:rtl/>
        </w:rPr>
        <w:t>الأولى</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اجتهاد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المقلد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تحقيق</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المناط</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أدلة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وقوع</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الأحكام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المسألة </w:t>
      </w:r>
      <w:proofErr w:type="gramStart"/>
      <w:r w:rsidRPr="00DB47BD">
        <w:rPr>
          <w:rFonts w:ascii="Traditional Arabic" w:hAnsi="Traditional Arabic" w:cs="Traditional Arabic"/>
          <w:sz w:val="36"/>
          <w:szCs w:val="36"/>
          <w:rtl/>
        </w:rPr>
        <w:t>الثانية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اجتهاده في الاختيار بين أعيان المفتين قبل الفتوى</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المسألة </w:t>
      </w:r>
      <w:proofErr w:type="gramStart"/>
      <w:r w:rsidRPr="00DB47BD">
        <w:rPr>
          <w:rFonts w:ascii="Traditional Arabic" w:hAnsi="Traditional Arabic" w:cs="Traditional Arabic"/>
          <w:sz w:val="36"/>
          <w:szCs w:val="36"/>
          <w:rtl/>
        </w:rPr>
        <w:t>الثالثة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اجتهاده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الترجيح</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بين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أعيان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المفتين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عند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تعدد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الفتوى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والأقوال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وذلك</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بعد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الخلاف .</w:t>
      </w:r>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المسألة</w:t>
      </w:r>
      <w:r w:rsidRPr="00DB47BD">
        <w:rPr>
          <w:rFonts w:ascii="Traditional Arabic" w:hAnsi="Traditional Arabic" w:cs="Traditional Arabic"/>
          <w:sz w:val="36"/>
          <w:szCs w:val="36"/>
          <w:rtl/>
        </w:rPr>
        <w:t xml:space="preserve"> </w:t>
      </w:r>
      <w:proofErr w:type="gramStart"/>
      <w:r w:rsidRPr="00DB47BD">
        <w:rPr>
          <w:rFonts w:ascii="Traditional Arabic" w:hAnsi="Traditional Arabic" w:cs="Traditional Arabic" w:hint="cs"/>
          <w:sz w:val="36"/>
          <w:szCs w:val="36"/>
          <w:rtl/>
        </w:rPr>
        <w:t xml:space="preserve">الرابعة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اجتهاده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الترجيح</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بين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أعيان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المسائل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والأدلة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عند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تعدد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الفتوى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والأقوال .</w:t>
      </w:r>
    </w:p>
    <w:p w:rsidR="004A2037" w:rsidRPr="00DB47BD" w:rsidRDefault="004A2037" w:rsidP="004A2037">
      <w:pPr>
        <w:widowControl w:val="0"/>
        <w:spacing w:after="0" w:line="240" w:lineRule="auto"/>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المسألة </w:t>
      </w:r>
      <w:proofErr w:type="gramStart"/>
      <w:r w:rsidRPr="00DB47BD">
        <w:rPr>
          <w:rFonts w:ascii="Traditional Arabic" w:hAnsi="Traditional Arabic" w:cs="Traditional Arabic"/>
          <w:sz w:val="36"/>
          <w:szCs w:val="36"/>
          <w:rtl/>
        </w:rPr>
        <w:t>الخامسة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اجتهاده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عند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تعذر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المجتهدين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المبحث </w:t>
      </w:r>
      <w:proofErr w:type="gramStart"/>
      <w:r w:rsidRPr="00DB47BD">
        <w:rPr>
          <w:rFonts w:ascii="Traditional Arabic" w:hAnsi="Traditional Arabic" w:cs="Traditional Arabic"/>
          <w:sz w:val="36"/>
          <w:szCs w:val="36"/>
          <w:rtl/>
        </w:rPr>
        <w:t>الثاني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تقليد المجتهد</w:t>
      </w:r>
      <w:r w:rsidRPr="00DB47BD">
        <w:rPr>
          <w:rFonts w:ascii="Traditional Arabic" w:hAnsi="Traditional Arabic" w:cs="Traditional Arabic" w:hint="cs"/>
          <w:sz w:val="36"/>
          <w:szCs w:val="36"/>
          <w:rtl/>
        </w:rPr>
        <w:t xml:space="preserve"> ، ويشتمل علي :</w:t>
      </w:r>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المطلب</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الأول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حكم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الاجتهاد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من</w:t>
      </w:r>
      <w:r w:rsidRPr="00DB47BD">
        <w:rPr>
          <w:rFonts w:ascii="Traditional Arabic" w:hAnsi="Traditional Arabic" w:cs="Traditional Arabic"/>
          <w:sz w:val="36"/>
          <w:szCs w:val="36"/>
          <w:rtl/>
        </w:rPr>
        <w:t xml:space="preserve"> </w:t>
      </w:r>
      <w:proofErr w:type="gramStart"/>
      <w:r w:rsidRPr="00DB47BD">
        <w:rPr>
          <w:rFonts w:ascii="Traditional Arabic" w:hAnsi="Traditional Arabic" w:cs="Traditional Arabic" w:hint="cs"/>
          <w:sz w:val="36"/>
          <w:szCs w:val="36"/>
          <w:rtl/>
        </w:rPr>
        <w:t>المجتهد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proofErr w:type="gramEnd"/>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المطلب </w:t>
      </w:r>
      <w:proofErr w:type="gramStart"/>
      <w:r w:rsidRPr="00DB47BD">
        <w:rPr>
          <w:rFonts w:ascii="Traditional Arabic" w:hAnsi="Traditional Arabic" w:cs="Traditional Arabic"/>
          <w:sz w:val="36"/>
          <w:szCs w:val="36"/>
          <w:rtl/>
        </w:rPr>
        <w:t>الثاني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حكم التقليد</w:t>
      </w:r>
      <w:r w:rsidRPr="00DB47BD">
        <w:rPr>
          <w:rFonts w:ascii="Traditional Arabic" w:hAnsi="Traditional Arabic" w:cs="Traditional Arabic" w:hint="cs"/>
          <w:sz w:val="36"/>
          <w:szCs w:val="36"/>
          <w:rtl/>
        </w:rPr>
        <w:t xml:space="preserve"> من</w:t>
      </w:r>
      <w:r w:rsidRPr="00DB47BD">
        <w:rPr>
          <w:rFonts w:ascii="Traditional Arabic" w:hAnsi="Traditional Arabic" w:cs="Traditional Arabic"/>
          <w:sz w:val="36"/>
          <w:szCs w:val="36"/>
          <w:rtl/>
        </w:rPr>
        <w:t xml:space="preserve"> المجتهد </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وفيه مسائل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المسألة </w:t>
      </w:r>
      <w:proofErr w:type="gramStart"/>
      <w:r w:rsidRPr="00DB47BD">
        <w:rPr>
          <w:rFonts w:ascii="Traditional Arabic" w:hAnsi="Traditional Arabic" w:cs="Traditional Arabic"/>
          <w:sz w:val="36"/>
          <w:szCs w:val="36"/>
          <w:rtl/>
        </w:rPr>
        <w:t>الأولى</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حكم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تقليده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مجتهدا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آخر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إذا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لم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يكن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قد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اجتهد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واقعة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بعينها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المسألة </w:t>
      </w:r>
      <w:proofErr w:type="gramStart"/>
      <w:r w:rsidRPr="00DB47BD">
        <w:rPr>
          <w:rFonts w:ascii="Traditional Arabic" w:hAnsi="Traditional Arabic" w:cs="Traditional Arabic"/>
          <w:sz w:val="36"/>
          <w:szCs w:val="36"/>
          <w:rtl/>
        </w:rPr>
        <w:t>الثانية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تقليده إذا ضاق وقته عن الاجتهاد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المسألة </w:t>
      </w:r>
      <w:proofErr w:type="gramStart"/>
      <w:r w:rsidRPr="00DB47BD">
        <w:rPr>
          <w:rFonts w:ascii="Traditional Arabic" w:hAnsi="Traditional Arabic" w:cs="Traditional Arabic"/>
          <w:sz w:val="36"/>
          <w:szCs w:val="36"/>
          <w:rtl/>
        </w:rPr>
        <w:t>الثالثة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تقليده للحاكم أو القاضي إذا حكم بخلاف اجتهاده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المسألة </w:t>
      </w:r>
      <w:proofErr w:type="gramStart"/>
      <w:r w:rsidRPr="00DB47BD">
        <w:rPr>
          <w:rFonts w:ascii="Traditional Arabic" w:hAnsi="Traditional Arabic" w:cs="Traditional Arabic"/>
          <w:sz w:val="36"/>
          <w:szCs w:val="36"/>
          <w:rtl/>
        </w:rPr>
        <w:t>الرابعة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إذا تساوت عند المجتهد الأقوال ولم يترجح منها شيء</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proofErr w:type="gramStart"/>
      <w:r w:rsidRPr="00DB47BD">
        <w:rPr>
          <w:rFonts w:ascii="Traditional Arabic" w:hAnsi="Traditional Arabic" w:cs="Traditional Arabic" w:hint="cs"/>
          <w:b/>
          <w:bCs/>
          <w:sz w:val="36"/>
          <w:szCs w:val="36"/>
          <w:rtl/>
        </w:rPr>
        <w:t>الخاتمة :</w:t>
      </w:r>
      <w:proofErr w:type="gramEnd"/>
      <w:r w:rsidRPr="00DB47BD">
        <w:rPr>
          <w:rFonts w:ascii="Traditional Arabic" w:hAnsi="Traditional Arabic" w:cs="Traditional Arabic" w:hint="cs"/>
          <w:sz w:val="36"/>
          <w:szCs w:val="36"/>
          <w:rtl/>
        </w:rPr>
        <w:t xml:space="preserve"> تشتمل علي أهم النتائج التي تم التوصل إليها .</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وبعد؛ فهذا جهد المقلِّ، فما كان من صواب فمن الله وما كان من خطأ فاسأل المولى الكريم أن يغفر لي وأن يدخلني برحمته في عباده الصالحين، فهو المستعان وعليه توكلت ولا حول ولا قوة إلا بالله، وصلى الله وسلم على نبينا </w:t>
      </w:r>
      <w:proofErr w:type="gramStart"/>
      <w:r w:rsidRPr="00DB47BD">
        <w:rPr>
          <w:rFonts w:ascii="Traditional Arabic" w:hAnsi="Traditional Arabic" w:cs="Traditional Arabic"/>
          <w:sz w:val="36"/>
          <w:szCs w:val="36"/>
          <w:rtl/>
        </w:rPr>
        <w:t>محمد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w:t>
      </w:r>
    </w:p>
    <w:p w:rsidR="004A2037" w:rsidRPr="00DB47BD" w:rsidRDefault="004A2037" w:rsidP="004A2037">
      <w:pPr>
        <w:widowControl w:val="0"/>
        <w:spacing w:after="0" w:line="240" w:lineRule="auto"/>
        <w:jc w:val="both"/>
        <w:rPr>
          <w:rFonts w:ascii="Traditional Arabic" w:eastAsia="Calibri" w:hAnsi="Traditional Arabic" w:cs="Traditional Arabic"/>
          <w:b/>
          <w:bCs/>
          <w:sz w:val="36"/>
          <w:szCs w:val="36"/>
          <w:u w:val="single"/>
          <w:rtl/>
        </w:rPr>
      </w:pPr>
      <w:proofErr w:type="gramStart"/>
      <w:r w:rsidRPr="00DB47BD">
        <w:rPr>
          <w:rFonts w:ascii="Traditional Arabic" w:eastAsia="Calibri" w:hAnsi="Traditional Arabic" w:cs="Traditional Arabic" w:hint="cs"/>
          <w:b/>
          <w:bCs/>
          <w:sz w:val="36"/>
          <w:szCs w:val="36"/>
          <w:u w:val="single"/>
          <w:rtl/>
        </w:rPr>
        <w:t>التمهيد</w:t>
      </w:r>
      <w:r w:rsidRPr="00DB47BD">
        <w:rPr>
          <w:rFonts w:ascii="Traditional Arabic" w:eastAsia="Calibri" w:hAnsi="Traditional Arabic" w:cs="Traditional Arabic"/>
          <w:b/>
          <w:bCs/>
          <w:sz w:val="36"/>
          <w:szCs w:val="36"/>
          <w:u w:val="single"/>
          <w:rtl/>
        </w:rPr>
        <w:t xml:space="preserve"> :</w:t>
      </w:r>
      <w:proofErr w:type="gramEnd"/>
    </w:p>
    <w:p w:rsidR="004A2037" w:rsidRPr="00DB47BD" w:rsidRDefault="004A2037" w:rsidP="004A2037">
      <w:pPr>
        <w:widowControl w:val="0"/>
        <w:spacing w:after="0" w:line="240" w:lineRule="auto"/>
        <w:jc w:val="both"/>
        <w:rPr>
          <w:rFonts w:ascii="Traditional Arabic" w:eastAsia="Calibri" w:hAnsi="Traditional Arabic" w:cs="Traditional Arabic"/>
          <w:b/>
          <w:bCs/>
          <w:sz w:val="36"/>
          <w:szCs w:val="36"/>
          <w:rtl/>
        </w:rPr>
      </w:pPr>
      <w:proofErr w:type="gramStart"/>
      <w:r w:rsidRPr="00DB47BD">
        <w:rPr>
          <w:rFonts w:ascii="Traditional Arabic" w:eastAsia="Calibri" w:hAnsi="Traditional Arabic" w:cs="Traditional Arabic" w:hint="cs"/>
          <w:b/>
          <w:bCs/>
          <w:sz w:val="36"/>
          <w:szCs w:val="36"/>
          <w:rtl/>
        </w:rPr>
        <w:t>أولا</w:t>
      </w:r>
      <w:r w:rsidRPr="00DB47BD">
        <w:rPr>
          <w:rFonts w:ascii="Traditional Arabic" w:eastAsia="Calibri" w:hAnsi="Traditional Arabic" w:cs="Traditional Arabic"/>
          <w:b/>
          <w:bCs/>
          <w:sz w:val="36"/>
          <w:szCs w:val="36"/>
          <w:rtl/>
        </w:rPr>
        <w:t xml:space="preserve"> :</w:t>
      </w:r>
      <w:proofErr w:type="gramEnd"/>
      <w:r w:rsidRPr="00DB47BD">
        <w:rPr>
          <w:rFonts w:ascii="Traditional Arabic" w:eastAsia="Calibri" w:hAnsi="Traditional Arabic" w:cs="Traditional Arabic"/>
          <w:b/>
          <w:bCs/>
          <w:sz w:val="36"/>
          <w:szCs w:val="36"/>
          <w:rtl/>
        </w:rPr>
        <w:t xml:space="preserve"> </w:t>
      </w:r>
      <w:r w:rsidRPr="00DB47BD">
        <w:rPr>
          <w:rFonts w:ascii="Traditional Arabic" w:eastAsia="Calibri" w:hAnsi="Traditional Arabic" w:cs="Traditional Arabic" w:hint="cs"/>
          <w:b/>
          <w:bCs/>
          <w:sz w:val="36"/>
          <w:szCs w:val="36"/>
          <w:rtl/>
        </w:rPr>
        <w:t>معنى</w:t>
      </w:r>
      <w:r w:rsidRPr="00DB47BD">
        <w:rPr>
          <w:rFonts w:ascii="Traditional Arabic" w:eastAsia="Calibri" w:hAnsi="Traditional Arabic" w:cs="Traditional Arabic"/>
          <w:b/>
          <w:bCs/>
          <w:sz w:val="36"/>
          <w:szCs w:val="36"/>
          <w:rtl/>
        </w:rPr>
        <w:t xml:space="preserve"> </w:t>
      </w:r>
      <w:r w:rsidRPr="00DB47BD">
        <w:rPr>
          <w:rFonts w:ascii="Traditional Arabic" w:eastAsia="Calibri" w:hAnsi="Traditional Arabic" w:cs="Traditional Arabic" w:hint="cs"/>
          <w:b/>
          <w:bCs/>
          <w:sz w:val="36"/>
          <w:szCs w:val="36"/>
          <w:rtl/>
        </w:rPr>
        <w:t>الاجتهاد</w:t>
      </w:r>
      <w:r w:rsidRPr="00DB47BD">
        <w:rPr>
          <w:rFonts w:ascii="Traditional Arabic" w:eastAsia="Calibri" w:hAnsi="Traditional Arabic" w:cs="Traditional Arabic"/>
          <w:b/>
          <w:bCs/>
          <w:sz w:val="36"/>
          <w:szCs w:val="36"/>
          <w:rtl/>
        </w:rPr>
        <w:t xml:space="preserve"> </w:t>
      </w:r>
      <w:r w:rsidRPr="00DB47BD">
        <w:rPr>
          <w:rFonts w:ascii="Traditional Arabic" w:eastAsia="Calibri" w:hAnsi="Traditional Arabic" w:cs="Traditional Arabic" w:hint="cs"/>
          <w:b/>
          <w:bCs/>
          <w:sz w:val="36"/>
          <w:szCs w:val="36"/>
          <w:rtl/>
        </w:rPr>
        <w:t>والتقليد</w:t>
      </w:r>
      <w:r w:rsidRPr="00DB47BD">
        <w:rPr>
          <w:rFonts w:ascii="Traditional Arabic" w:eastAsia="Calibri" w:hAnsi="Traditional Arabic" w:cs="Traditional Arabic"/>
          <w:b/>
          <w:bCs/>
          <w:sz w:val="36"/>
          <w:szCs w:val="36"/>
          <w:rtl/>
        </w:rPr>
        <w:t xml:space="preserve"> </w:t>
      </w:r>
      <w:r w:rsidRPr="00DB47BD">
        <w:rPr>
          <w:rFonts w:ascii="Traditional Arabic" w:eastAsia="Calibri" w:hAnsi="Traditional Arabic" w:cs="Traditional Arabic" w:hint="cs"/>
          <w:b/>
          <w:bCs/>
          <w:sz w:val="36"/>
          <w:szCs w:val="36"/>
          <w:rtl/>
        </w:rPr>
        <w:t>في</w:t>
      </w:r>
      <w:r w:rsidRPr="00DB47BD">
        <w:rPr>
          <w:rFonts w:ascii="Traditional Arabic" w:eastAsia="Calibri" w:hAnsi="Traditional Arabic" w:cs="Traditional Arabic"/>
          <w:b/>
          <w:bCs/>
          <w:sz w:val="36"/>
          <w:szCs w:val="36"/>
          <w:rtl/>
        </w:rPr>
        <w:t xml:space="preserve"> </w:t>
      </w:r>
      <w:r w:rsidRPr="00DB47BD">
        <w:rPr>
          <w:rFonts w:ascii="Traditional Arabic" w:eastAsia="Calibri" w:hAnsi="Traditional Arabic" w:cs="Traditional Arabic" w:hint="cs"/>
          <w:b/>
          <w:bCs/>
          <w:sz w:val="36"/>
          <w:szCs w:val="36"/>
          <w:rtl/>
        </w:rPr>
        <w:t>اللغة</w:t>
      </w:r>
      <w:r w:rsidRPr="00DB47BD">
        <w:rPr>
          <w:rFonts w:ascii="Traditional Arabic" w:eastAsia="Calibri" w:hAnsi="Traditional Arabic" w:cs="Traditional Arabic"/>
          <w:b/>
          <w:bCs/>
          <w:sz w:val="36"/>
          <w:szCs w:val="36"/>
          <w:rtl/>
        </w:rPr>
        <w:t xml:space="preserve"> </w:t>
      </w:r>
      <w:r w:rsidRPr="00DB47BD">
        <w:rPr>
          <w:rFonts w:ascii="Traditional Arabic" w:eastAsia="Calibri" w:hAnsi="Traditional Arabic" w:cs="Traditional Arabic" w:hint="cs"/>
          <w:b/>
          <w:bCs/>
          <w:sz w:val="36"/>
          <w:szCs w:val="36"/>
          <w:rtl/>
        </w:rPr>
        <w:t>والاصطلاح</w:t>
      </w:r>
      <w:r w:rsidRPr="00DB47BD">
        <w:rPr>
          <w:rFonts w:ascii="Traditional Arabic" w:eastAsia="Calibri" w:hAnsi="Traditional Arabic" w:cs="Traditional Arabic"/>
          <w:b/>
          <w:bCs/>
          <w:sz w:val="36"/>
          <w:szCs w:val="36"/>
          <w:rtl/>
        </w:rPr>
        <w:t xml:space="preserve"> </w:t>
      </w:r>
      <w:r w:rsidRPr="00DB47BD">
        <w:rPr>
          <w:rFonts w:ascii="Traditional Arabic" w:eastAsia="Calibri" w:hAnsi="Traditional Arabic" w:cs="Traditional Arabic" w:hint="cs"/>
          <w:b/>
          <w:bCs/>
          <w:sz w:val="36"/>
          <w:szCs w:val="36"/>
          <w:rtl/>
        </w:rPr>
        <w:t>:</w:t>
      </w:r>
    </w:p>
    <w:p w:rsidR="004A2037" w:rsidRPr="00DB47BD" w:rsidRDefault="004A2037" w:rsidP="004A2037">
      <w:pPr>
        <w:widowControl w:val="0"/>
        <w:spacing w:after="0" w:line="240" w:lineRule="auto"/>
        <w:jc w:val="lowKashida"/>
        <w:rPr>
          <w:rFonts w:ascii="Traditional Arabic" w:eastAsia="Calibri" w:hAnsi="Traditional Arabic" w:cs="Traditional Arabic"/>
          <w:sz w:val="36"/>
          <w:szCs w:val="36"/>
          <w:rtl/>
        </w:rPr>
      </w:pPr>
      <w:r w:rsidRPr="00DB47BD">
        <w:rPr>
          <w:rFonts w:ascii="Traditional Arabic" w:eastAsia="Calibri" w:hAnsi="Traditional Arabic" w:cs="Traditional Arabic"/>
          <w:b/>
          <w:bCs/>
          <w:sz w:val="36"/>
          <w:szCs w:val="36"/>
          <w:rtl/>
        </w:rPr>
        <w:lastRenderedPageBreak/>
        <w:t xml:space="preserve">معنى الاجتهاد في </w:t>
      </w:r>
      <w:proofErr w:type="gramStart"/>
      <w:r w:rsidRPr="00DB47BD">
        <w:rPr>
          <w:rFonts w:ascii="Traditional Arabic" w:eastAsia="Calibri" w:hAnsi="Traditional Arabic" w:cs="Traditional Arabic"/>
          <w:b/>
          <w:bCs/>
          <w:sz w:val="36"/>
          <w:szCs w:val="36"/>
          <w:rtl/>
        </w:rPr>
        <w:t>اللغة</w:t>
      </w:r>
      <w:r w:rsidRPr="00DB47BD">
        <w:rPr>
          <w:rFonts w:ascii="Traditional Arabic" w:eastAsia="Calibri" w:hAnsi="Traditional Arabic" w:cs="Traditional Arabic" w:hint="cs"/>
          <w:b/>
          <w:bCs/>
          <w:sz w:val="36"/>
          <w:szCs w:val="36"/>
          <w:rtl/>
        </w:rPr>
        <w:t xml:space="preserve"> </w:t>
      </w:r>
      <w:r w:rsidRPr="00DB47BD">
        <w:rPr>
          <w:rFonts w:ascii="Traditional Arabic" w:eastAsia="Calibri" w:hAnsi="Traditional Arabic" w:cs="Traditional Arabic"/>
          <w:b/>
          <w:bCs/>
          <w:sz w:val="36"/>
          <w:szCs w:val="36"/>
          <w:rtl/>
        </w:rPr>
        <w:t>:</w:t>
      </w:r>
      <w:proofErr w:type="gramEnd"/>
      <w:r w:rsidRPr="00DB47BD">
        <w:rPr>
          <w:rFonts w:ascii="Traditional Arabic" w:eastAsia="Calibri" w:hAnsi="Traditional Arabic" w:cs="Traditional Arabic"/>
          <w:sz w:val="36"/>
          <w:szCs w:val="36"/>
          <w:rtl/>
        </w:rPr>
        <w:t xml:space="preserve"> أصل اشتقاقه عند أهل اللغة من مادته المركبة من الحروف الثلاثة وهي: الجيم، والهاء، والدال، وأصلها: المشقة، ثم يحمل عليه ما يقاربه</w:t>
      </w:r>
      <w:r w:rsidRPr="00DB47BD">
        <w:rPr>
          <w:rFonts w:ascii="Traditional Arabic" w:eastAsia="Calibri" w:hAnsi="Traditional Arabic" w:cs="Traditional Arabic"/>
          <w:sz w:val="36"/>
          <w:szCs w:val="36"/>
          <w:vertAlign w:val="superscript"/>
          <w:rtl/>
        </w:rPr>
        <w:t>(</w:t>
      </w:r>
      <w:r w:rsidRPr="00DB47BD">
        <w:rPr>
          <w:sz w:val="36"/>
          <w:szCs w:val="36"/>
          <w:vertAlign w:val="superscript"/>
          <w:rtl/>
        </w:rPr>
        <w:footnoteReference w:id="3"/>
      </w:r>
      <w:r w:rsidRPr="00DB47BD">
        <w:rPr>
          <w:rFonts w:ascii="Traditional Arabic" w:eastAsia="Calibri" w:hAnsi="Traditional Arabic" w:cs="Traditional Arabic"/>
          <w:sz w:val="36"/>
          <w:szCs w:val="36"/>
          <w:vertAlign w:val="superscript"/>
          <w:rtl/>
        </w:rPr>
        <w:t>)</w:t>
      </w:r>
      <w:r w:rsidRPr="00DB47BD">
        <w:rPr>
          <w:rFonts w:ascii="Traditional Arabic" w:eastAsia="Calibri" w:hAnsi="Traditional Arabic" w:cs="Traditional Arabic"/>
          <w:sz w:val="36"/>
          <w:szCs w:val="36"/>
          <w:rtl/>
        </w:rPr>
        <w:t xml:space="preserve">، ومن ذلك الاجتهاد فهو افتعال من اجتهد يجتهد اجتهاداً وأصل هذه الكلمة من الجهد ويأتي على معنيين: </w:t>
      </w:r>
    </w:p>
    <w:p w:rsidR="004A2037" w:rsidRPr="00DB47BD" w:rsidRDefault="004A2037" w:rsidP="004A2037">
      <w:pPr>
        <w:widowControl w:val="0"/>
        <w:spacing w:after="0" w:line="240" w:lineRule="auto"/>
        <w:ind w:firstLine="509"/>
        <w:jc w:val="lowKashida"/>
        <w:rPr>
          <w:rFonts w:ascii="Traditional Arabic" w:eastAsia="Calibri" w:hAnsi="Traditional Arabic" w:cs="Traditional Arabic"/>
          <w:sz w:val="36"/>
          <w:szCs w:val="36"/>
          <w:rtl/>
        </w:rPr>
      </w:pPr>
      <w:r w:rsidRPr="00DB47BD">
        <w:rPr>
          <w:rFonts w:ascii="Traditional Arabic" w:eastAsia="Calibri" w:hAnsi="Traditional Arabic" w:cs="Traditional Arabic"/>
          <w:sz w:val="36"/>
          <w:szCs w:val="36"/>
          <w:rtl/>
        </w:rPr>
        <w:t xml:space="preserve">أحدهما: الطاقة، ويكون بضمِّ الجيم (الجُهْد)، وقد </w:t>
      </w:r>
      <w:proofErr w:type="gramStart"/>
      <w:r w:rsidRPr="00DB47BD">
        <w:rPr>
          <w:rFonts w:ascii="Traditional Arabic" w:eastAsia="Calibri" w:hAnsi="Traditional Arabic" w:cs="Traditional Arabic"/>
          <w:sz w:val="36"/>
          <w:szCs w:val="36"/>
          <w:rtl/>
        </w:rPr>
        <w:t>تفتح</w:t>
      </w:r>
      <w:r w:rsidRPr="00DB47BD">
        <w:rPr>
          <w:rFonts w:ascii="Traditional Arabic" w:eastAsia="Calibri" w:hAnsi="Traditional Arabic" w:cs="Traditional Arabic"/>
          <w:sz w:val="36"/>
          <w:szCs w:val="36"/>
          <w:vertAlign w:val="superscript"/>
          <w:rtl/>
        </w:rPr>
        <w:t>(</w:t>
      </w:r>
      <w:proofErr w:type="gramEnd"/>
      <w:r w:rsidRPr="00DB47BD">
        <w:rPr>
          <w:rFonts w:ascii="Traditional Arabic" w:eastAsia="Calibri" w:hAnsi="Traditional Arabic" w:cs="Traditional Arabic"/>
          <w:sz w:val="36"/>
          <w:szCs w:val="36"/>
          <w:vertAlign w:val="superscript"/>
          <w:rtl/>
        </w:rPr>
        <w:footnoteReference w:id="4"/>
      </w:r>
      <w:r w:rsidRPr="00DB47BD">
        <w:rPr>
          <w:rFonts w:ascii="Traditional Arabic" w:eastAsia="Calibri" w:hAnsi="Traditional Arabic" w:cs="Traditional Arabic"/>
          <w:sz w:val="36"/>
          <w:szCs w:val="36"/>
          <w:vertAlign w:val="superscript"/>
          <w:rtl/>
        </w:rPr>
        <w:t>)</w:t>
      </w:r>
      <w:r w:rsidRPr="00DB47BD">
        <w:rPr>
          <w:rFonts w:ascii="Traditional Arabic" w:eastAsia="Calibri" w:hAnsi="Traditional Arabic" w:cs="Traditional Arabic"/>
          <w:sz w:val="36"/>
          <w:szCs w:val="36"/>
          <w:rtl/>
        </w:rPr>
        <w:t>، قال ابن الأثير</w:t>
      </w:r>
      <w:r w:rsidRPr="00DB47BD">
        <w:rPr>
          <w:rFonts w:ascii="Traditional Arabic" w:eastAsia="Calibri" w:hAnsi="Traditional Arabic" w:cs="Traditional Arabic" w:hint="cs"/>
          <w:sz w:val="36"/>
          <w:szCs w:val="36"/>
          <w:rtl/>
        </w:rPr>
        <w:t xml:space="preserve"> </w:t>
      </w:r>
      <w:r w:rsidRPr="00DB47BD">
        <w:rPr>
          <w:rFonts w:ascii="Traditional Arabic" w:eastAsia="Calibri" w:hAnsi="Traditional Arabic" w:cs="Traditional Arabic"/>
          <w:sz w:val="36"/>
          <w:szCs w:val="36"/>
          <w:rtl/>
        </w:rPr>
        <w:t xml:space="preserve">: </w:t>
      </w:r>
      <w:r w:rsidRPr="00DB47BD">
        <w:rPr>
          <w:rFonts w:ascii="Traditional Arabic" w:eastAsia="Calibri" w:hAnsi="Traditional Arabic" w:cs="Traditional Arabic" w:hint="cs"/>
          <w:sz w:val="36"/>
          <w:szCs w:val="36"/>
          <w:rtl/>
        </w:rPr>
        <w:t>"</w:t>
      </w:r>
      <w:r w:rsidRPr="00DB47BD">
        <w:rPr>
          <w:rFonts w:ascii="Traditional Arabic" w:eastAsia="Calibri" w:hAnsi="Traditional Arabic" w:cs="Traditional Arabic"/>
          <w:sz w:val="36"/>
          <w:szCs w:val="36"/>
          <w:rtl/>
        </w:rPr>
        <w:t>قد تكرر لفظ الجَهْد والجُهْد في الحديث وهو بالفتح المشقة، وقيل</w:t>
      </w:r>
      <w:r w:rsidRPr="00DB47BD">
        <w:rPr>
          <w:rFonts w:ascii="Traditional Arabic" w:eastAsia="Calibri" w:hAnsi="Traditional Arabic" w:cs="Traditional Arabic" w:hint="cs"/>
          <w:sz w:val="36"/>
          <w:szCs w:val="36"/>
          <w:rtl/>
        </w:rPr>
        <w:t xml:space="preserve"> </w:t>
      </w:r>
      <w:r w:rsidRPr="00DB47BD">
        <w:rPr>
          <w:rFonts w:ascii="Traditional Arabic" w:eastAsia="Calibri" w:hAnsi="Traditional Arabic" w:cs="Traditional Arabic"/>
          <w:sz w:val="36"/>
          <w:szCs w:val="36"/>
          <w:rtl/>
        </w:rPr>
        <w:t>: المبالغة والغاية، وبالضم: الوسع والطاقة، وقيل هما لغتان في الوسع والطاقة فأما في المشقة والغاية فالفتح لا غير</w:t>
      </w:r>
      <w:r w:rsidRPr="00DB47BD">
        <w:rPr>
          <w:rFonts w:ascii="Traditional Arabic" w:eastAsia="Calibri" w:hAnsi="Traditional Arabic" w:cs="Traditional Arabic" w:hint="cs"/>
          <w:sz w:val="36"/>
          <w:szCs w:val="36"/>
          <w:rtl/>
        </w:rPr>
        <w:t xml:space="preserve"> ." </w:t>
      </w:r>
      <w:r w:rsidRPr="00DB47BD">
        <w:rPr>
          <w:rFonts w:ascii="Traditional Arabic" w:eastAsia="Calibri" w:hAnsi="Traditional Arabic" w:cs="Traditional Arabic"/>
          <w:sz w:val="36"/>
          <w:szCs w:val="36"/>
          <w:vertAlign w:val="superscript"/>
          <w:rtl/>
        </w:rPr>
        <w:t>(</w:t>
      </w:r>
      <w:r w:rsidRPr="00DB47BD">
        <w:rPr>
          <w:rFonts w:ascii="Traditional Arabic" w:eastAsia="Calibri" w:hAnsi="Traditional Arabic" w:cs="Traditional Arabic"/>
          <w:sz w:val="36"/>
          <w:szCs w:val="36"/>
          <w:vertAlign w:val="superscript"/>
          <w:rtl/>
        </w:rPr>
        <w:footnoteReference w:id="5"/>
      </w:r>
      <w:r w:rsidRPr="00DB47BD">
        <w:rPr>
          <w:rFonts w:ascii="Traditional Arabic" w:eastAsia="Calibri" w:hAnsi="Traditional Arabic" w:cs="Traditional Arabic"/>
          <w:sz w:val="36"/>
          <w:szCs w:val="36"/>
          <w:vertAlign w:val="superscript"/>
          <w:rtl/>
        </w:rPr>
        <w:t>)</w:t>
      </w:r>
      <w:r w:rsidRPr="00DB47BD">
        <w:rPr>
          <w:rFonts w:ascii="Traditional Arabic" w:eastAsia="Calibri" w:hAnsi="Traditional Arabic" w:cs="Traditional Arabic"/>
          <w:sz w:val="36"/>
          <w:szCs w:val="36"/>
          <w:rtl/>
        </w:rPr>
        <w:t xml:space="preserve"> ومنه قوله تعالى: </w:t>
      </w:r>
      <w:r w:rsidRPr="00DB47BD">
        <w:rPr>
          <w:rFonts w:ascii="Traditional Arabic" w:eastAsia="Calibri" w:hAnsi="Traditional Arabic" w:cs="Traditional Arabic" w:hint="cs"/>
          <w:sz w:val="36"/>
          <w:szCs w:val="36"/>
          <w:rtl/>
        </w:rPr>
        <w:t>(</w:t>
      </w:r>
      <w:r w:rsidRPr="00DB47BD">
        <w:rPr>
          <w:rFonts w:cs="Traditional Arabic"/>
          <w:color w:val="000000"/>
          <w:sz w:val="36"/>
          <w:szCs w:val="36"/>
          <w:rtl/>
        </w:rPr>
        <w:t>الَّذِينَ يَلْمِزُونَ الْمُطَّوِّعِينَ مِنَ الْمُؤْمِنِينَ فِي الصَّدَقَاتِ وَالَّذِينَ لَا يَجِدُونَ إِلَّا جُهْدَهُمْ فَيَسْخَرُونَ مِنْهُمْ سَخِرَ اللَّهُ مِنْهُمْ وَلَهُمْ عَذَابٌ أَلِيمٌ</w:t>
      </w:r>
      <w:r w:rsidRPr="00DB47BD">
        <w:rPr>
          <w:rFonts w:cs="Traditional Arabic" w:hint="cs"/>
          <w:color w:val="000000"/>
          <w:sz w:val="36"/>
          <w:szCs w:val="36"/>
          <w:rtl/>
        </w:rPr>
        <w:t>)</w:t>
      </w:r>
      <w:r w:rsidRPr="00DB47BD">
        <w:rPr>
          <w:rFonts w:cs="Traditional Arabic"/>
          <w:color w:val="000000"/>
          <w:sz w:val="36"/>
          <w:szCs w:val="36"/>
          <w:rtl/>
        </w:rPr>
        <w:t xml:space="preserve"> </w:t>
      </w:r>
      <w:r w:rsidRPr="00DB47BD">
        <w:rPr>
          <w:rFonts w:ascii="Traditional Arabic" w:eastAsia="Calibri" w:hAnsi="Traditional Arabic" w:cs="Traditional Arabic"/>
          <w:sz w:val="36"/>
          <w:szCs w:val="36"/>
          <w:vertAlign w:val="superscript"/>
          <w:rtl/>
        </w:rPr>
        <w:t>(</w:t>
      </w:r>
      <w:r w:rsidRPr="00DB47BD">
        <w:rPr>
          <w:rFonts w:ascii="Traditional Arabic" w:eastAsia="Calibri" w:hAnsi="Traditional Arabic" w:cs="Traditional Arabic"/>
          <w:sz w:val="36"/>
          <w:szCs w:val="36"/>
          <w:vertAlign w:val="superscript"/>
          <w:rtl/>
        </w:rPr>
        <w:footnoteReference w:id="6"/>
      </w:r>
      <w:r w:rsidRPr="00DB47BD">
        <w:rPr>
          <w:rFonts w:ascii="Traditional Arabic" w:eastAsia="Calibri" w:hAnsi="Traditional Arabic" w:cs="Traditional Arabic"/>
          <w:sz w:val="36"/>
          <w:szCs w:val="36"/>
          <w:vertAlign w:val="superscript"/>
          <w:rtl/>
        </w:rPr>
        <w:t>)</w:t>
      </w:r>
      <w:r w:rsidRPr="00DB47BD">
        <w:rPr>
          <w:rFonts w:ascii="Traditional Arabic" w:eastAsia="Calibri" w:hAnsi="Traditional Arabic" w:cs="Traditional Arabic"/>
          <w:sz w:val="36"/>
          <w:szCs w:val="36"/>
          <w:rtl/>
        </w:rPr>
        <w:t xml:space="preserve"> أي طاقتهم، قُرِئت بالضم </w:t>
      </w:r>
      <w:proofErr w:type="gramStart"/>
      <w:r w:rsidRPr="00DB47BD">
        <w:rPr>
          <w:rFonts w:ascii="Traditional Arabic" w:eastAsia="Calibri" w:hAnsi="Traditional Arabic" w:cs="Traditional Arabic"/>
          <w:sz w:val="36"/>
          <w:szCs w:val="36"/>
          <w:rtl/>
        </w:rPr>
        <w:t>والفتح.</w:t>
      </w:r>
      <w:r w:rsidRPr="00DB47BD">
        <w:rPr>
          <w:rFonts w:ascii="Traditional Arabic" w:eastAsia="Calibri" w:hAnsi="Traditional Arabic" w:cs="Traditional Arabic"/>
          <w:sz w:val="36"/>
          <w:szCs w:val="36"/>
          <w:vertAlign w:val="superscript"/>
          <w:rtl/>
        </w:rPr>
        <w:t>(</w:t>
      </w:r>
      <w:proofErr w:type="gramEnd"/>
      <w:r w:rsidRPr="00DB47BD">
        <w:rPr>
          <w:rFonts w:ascii="Traditional Arabic" w:eastAsia="Calibri" w:hAnsi="Traditional Arabic" w:cs="Traditional Arabic"/>
          <w:sz w:val="36"/>
          <w:szCs w:val="36"/>
          <w:vertAlign w:val="superscript"/>
          <w:rtl/>
        </w:rPr>
        <w:footnoteReference w:id="7"/>
      </w:r>
      <w:r w:rsidRPr="00DB47BD">
        <w:rPr>
          <w:rFonts w:ascii="Traditional Arabic" w:eastAsia="Calibri" w:hAnsi="Traditional Arabic" w:cs="Traditional Arabic"/>
          <w:sz w:val="36"/>
          <w:szCs w:val="36"/>
          <w:vertAlign w:val="superscript"/>
          <w:rtl/>
        </w:rPr>
        <w:t>)</w:t>
      </w:r>
    </w:p>
    <w:p w:rsidR="004A2037" w:rsidRPr="00DB47BD" w:rsidRDefault="004A2037" w:rsidP="004A2037">
      <w:pPr>
        <w:widowControl w:val="0"/>
        <w:spacing w:after="0" w:line="240" w:lineRule="auto"/>
        <w:ind w:firstLine="509"/>
        <w:jc w:val="lowKashida"/>
        <w:rPr>
          <w:rFonts w:ascii="Traditional Arabic" w:eastAsia="Calibri" w:hAnsi="Traditional Arabic" w:cs="Traditional Arabic"/>
          <w:sz w:val="36"/>
          <w:szCs w:val="36"/>
          <w:rtl/>
        </w:rPr>
      </w:pPr>
      <w:r w:rsidRPr="00DB47BD">
        <w:rPr>
          <w:rFonts w:ascii="Traditional Arabic" w:eastAsia="Calibri" w:hAnsi="Traditional Arabic" w:cs="Traditional Arabic"/>
          <w:sz w:val="36"/>
          <w:szCs w:val="36"/>
          <w:rtl/>
        </w:rPr>
        <w:t xml:space="preserve">الثاني: المشَقَّة، ويكون بفتح الجيم (الجَهْد)، يقال جهد دابته وأجهدها: بلغ جهدها وحمل عليها في السير فوق </w:t>
      </w:r>
      <w:proofErr w:type="gramStart"/>
      <w:r w:rsidRPr="00DB47BD">
        <w:rPr>
          <w:rFonts w:ascii="Traditional Arabic" w:eastAsia="Calibri" w:hAnsi="Traditional Arabic" w:cs="Traditional Arabic"/>
          <w:sz w:val="36"/>
          <w:szCs w:val="36"/>
          <w:rtl/>
        </w:rPr>
        <w:t>طاقتها</w:t>
      </w:r>
      <w:r w:rsidRPr="00DB47BD">
        <w:rPr>
          <w:rFonts w:ascii="Traditional Arabic" w:eastAsia="Calibri" w:hAnsi="Traditional Arabic" w:cs="Traditional Arabic"/>
          <w:sz w:val="36"/>
          <w:szCs w:val="36"/>
          <w:vertAlign w:val="superscript"/>
          <w:rtl/>
        </w:rPr>
        <w:t>(</w:t>
      </w:r>
      <w:proofErr w:type="gramEnd"/>
      <w:r w:rsidRPr="00DB47BD">
        <w:rPr>
          <w:rFonts w:ascii="Traditional Arabic" w:eastAsia="Calibri" w:hAnsi="Traditional Arabic" w:cs="Traditional Arabic"/>
          <w:sz w:val="36"/>
          <w:szCs w:val="36"/>
          <w:vertAlign w:val="superscript"/>
          <w:rtl/>
        </w:rPr>
        <w:footnoteReference w:id="8"/>
      </w:r>
      <w:r w:rsidRPr="00DB47BD">
        <w:rPr>
          <w:rFonts w:ascii="Traditional Arabic" w:eastAsia="Calibri" w:hAnsi="Traditional Arabic" w:cs="Traditional Arabic"/>
          <w:sz w:val="36"/>
          <w:szCs w:val="36"/>
          <w:vertAlign w:val="superscript"/>
          <w:rtl/>
        </w:rPr>
        <w:t>)</w:t>
      </w:r>
      <w:r w:rsidRPr="00DB47BD">
        <w:rPr>
          <w:rFonts w:ascii="Traditional Arabic" w:eastAsia="Calibri" w:hAnsi="Traditional Arabic" w:cs="Traditional Arabic"/>
          <w:sz w:val="36"/>
          <w:szCs w:val="36"/>
          <w:rtl/>
        </w:rPr>
        <w:t>.</w:t>
      </w:r>
    </w:p>
    <w:p w:rsidR="004A2037" w:rsidRPr="00DB47BD" w:rsidRDefault="004A2037" w:rsidP="004A2037">
      <w:pPr>
        <w:widowControl w:val="0"/>
        <w:spacing w:after="0" w:line="240" w:lineRule="auto"/>
        <w:ind w:firstLine="509"/>
        <w:jc w:val="lowKashida"/>
        <w:rPr>
          <w:rFonts w:ascii="Traditional Arabic" w:eastAsia="Calibri" w:hAnsi="Traditional Arabic" w:cs="Traditional Arabic"/>
          <w:sz w:val="36"/>
          <w:szCs w:val="36"/>
          <w:rtl/>
        </w:rPr>
      </w:pPr>
      <w:r w:rsidRPr="00DB47BD">
        <w:rPr>
          <w:rFonts w:ascii="Traditional Arabic" w:eastAsia="Calibri" w:hAnsi="Traditional Arabic" w:cs="Traditional Arabic"/>
          <w:sz w:val="36"/>
          <w:szCs w:val="36"/>
          <w:rtl/>
        </w:rPr>
        <w:t xml:space="preserve">هذا في أصل الاشتقاق. </w:t>
      </w:r>
    </w:p>
    <w:p w:rsidR="004A2037" w:rsidRPr="00DB47BD" w:rsidRDefault="004A2037" w:rsidP="004A2037">
      <w:pPr>
        <w:widowControl w:val="0"/>
        <w:spacing w:after="0" w:line="240" w:lineRule="auto"/>
        <w:ind w:firstLine="509"/>
        <w:jc w:val="lowKashida"/>
        <w:rPr>
          <w:rFonts w:ascii="Traditional Arabic" w:eastAsia="Calibri" w:hAnsi="Traditional Arabic" w:cs="Traditional Arabic"/>
          <w:sz w:val="36"/>
          <w:szCs w:val="36"/>
          <w:rtl/>
        </w:rPr>
      </w:pPr>
      <w:r w:rsidRPr="00DB47BD">
        <w:rPr>
          <w:rFonts w:ascii="Traditional Arabic" w:eastAsia="Calibri" w:hAnsi="Traditional Arabic" w:cs="Traditional Arabic"/>
          <w:sz w:val="36"/>
          <w:szCs w:val="36"/>
          <w:rtl/>
        </w:rPr>
        <w:t xml:space="preserve">أما المعنى اللغوي فقد عرفه ابن قدامة في اللغة فقال: </w:t>
      </w:r>
      <w:r w:rsidRPr="00DB47BD">
        <w:rPr>
          <w:rFonts w:ascii="Traditional Arabic" w:eastAsia="Calibri" w:hAnsi="Traditional Arabic" w:cs="Traditional Arabic" w:hint="cs"/>
          <w:sz w:val="36"/>
          <w:szCs w:val="36"/>
          <w:rtl/>
        </w:rPr>
        <w:t>"</w:t>
      </w:r>
      <w:r w:rsidRPr="00DB47BD">
        <w:rPr>
          <w:rFonts w:ascii="Traditional Arabic" w:eastAsia="Calibri" w:hAnsi="Traditional Arabic" w:cs="Traditional Arabic"/>
          <w:sz w:val="36"/>
          <w:szCs w:val="36"/>
          <w:rtl/>
        </w:rPr>
        <w:t xml:space="preserve">بذل المجهود واستفراغ الوسع في فعل، ثم قال: ولا يستعمل إلا فيما فيه جهد، يقال: اجتهد في حمل الرحى ولا يقال: اجتهد في حمل </w:t>
      </w:r>
      <w:proofErr w:type="gramStart"/>
      <w:r w:rsidRPr="00DB47BD">
        <w:rPr>
          <w:rFonts w:ascii="Traditional Arabic" w:eastAsia="Calibri" w:hAnsi="Traditional Arabic" w:cs="Traditional Arabic"/>
          <w:sz w:val="36"/>
          <w:szCs w:val="36"/>
          <w:rtl/>
        </w:rPr>
        <w:t>خردله</w:t>
      </w:r>
      <w:r w:rsidRPr="00DB47BD">
        <w:rPr>
          <w:rFonts w:ascii="Traditional Arabic" w:eastAsia="Calibri" w:hAnsi="Traditional Arabic" w:cs="Traditional Arabic" w:hint="cs"/>
          <w:sz w:val="36"/>
          <w:szCs w:val="36"/>
          <w:rtl/>
        </w:rPr>
        <w:t xml:space="preserve"> .</w:t>
      </w:r>
      <w:proofErr w:type="gramEnd"/>
      <w:r w:rsidRPr="00DB47BD">
        <w:rPr>
          <w:rFonts w:ascii="Traditional Arabic" w:eastAsia="Calibri" w:hAnsi="Traditional Arabic" w:cs="Traditional Arabic" w:hint="cs"/>
          <w:sz w:val="36"/>
          <w:szCs w:val="36"/>
          <w:rtl/>
        </w:rPr>
        <w:t xml:space="preserve">" </w:t>
      </w:r>
      <w:r w:rsidRPr="00DB47BD">
        <w:rPr>
          <w:rFonts w:ascii="Traditional Arabic" w:eastAsia="Calibri" w:hAnsi="Traditional Arabic" w:cs="Traditional Arabic"/>
          <w:sz w:val="36"/>
          <w:szCs w:val="36"/>
          <w:vertAlign w:val="superscript"/>
          <w:rtl/>
        </w:rPr>
        <w:t>(</w:t>
      </w:r>
      <w:r w:rsidRPr="00DB47BD">
        <w:rPr>
          <w:rFonts w:ascii="Traditional Arabic" w:eastAsia="Calibri" w:hAnsi="Traditional Arabic" w:cs="Traditional Arabic"/>
          <w:sz w:val="36"/>
          <w:szCs w:val="36"/>
          <w:vertAlign w:val="superscript"/>
          <w:rtl/>
        </w:rPr>
        <w:footnoteReference w:id="9"/>
      </w:r>
      <w:r w:rsidRPr="00DB47BD">
        <w:rPr>
          <w:rFonts w:ascii="Traditional Arabic" w:eastAsia="Calibri" w:hAnsi="Traditional Arabic" w:cs="Traditional Arabic"/>
          <w:sz w:val="36"/>
          <w:szCs w:val="36"/>
          <w:vertAlign w:val="superscript"/>
          <w:rtl/>
        </w:rPr>
        <w:t>)</w:t>
      </w:r>
      <w:r w:rsidRPr="00DB47BD">
        <w:rPr>
          <w:rFonts w:ascii="Traditional Arabic" w:eastAsia="Calibri" w:hAnsi="Traditional Arabic" w:cs="Traditional Arabic"/>
          <w:sz w:val="36"/>
          <w:szCs w:val="36"/>
          <w:rtl/>
        </w:rPr>
        <w:t xml:space="preserve"> </w:t>
      </w:r>
    </w:p>
    <w:p w:rsidR="004A2037" w:rsidRPr="00DB47BD" w:rsidRDefault="004A2037" w:rsidP="004A2037">
      <w:pPr>
        <w:widowControl w:val="0"/>
        <w:spacing w:after="0" w:line="240" w:lineRule="auto"/>
        <w:jc w:val="lowKashida"/>
        <w:rPr>
          <w:rFonts w:ascii="Traditional Arabic" w:eastAsia="Calibri" w:hAnsi="Traditional Arabic" w:cs="Traditional Arabic"/>
          <w:sz w:val="36"/>
          <w:szCs w:val="36"/>
          <w:rtl/>
        </w:rPr>
      </w:pPr>
      <w:r w:rsidRPr="00DB47BD">
        <w:rPr>
          <w:rFonts w:ascii="Traditional Arabic" w:eastAsia="Calibri" w:hAnsi="Traditional Arabic" w:cs="Traditional Arabic"/>
          <w:b/>
          <w:bCs/>
          <w:sz w:val="36"/>
          <w:szCs w:val="36"/>
          <w:rtl/>
        </w:rPr>
        <w:t xml:space="preserve">معنى الاجتهاد في </w:t>
      </w:r>
      <w:proofErr w:type="gramStart"/>
      <w:r w:rsidRPr="00DB47BD">
        <w:rPr>
          <w:rFonts w:ascii="Traditional Arabic" w:eastAsia="Calibri" w:hAnsi="Traditional Arabic" w:cs="Traditional Arabic"/>
          <w:b/>
          <w:bCs/>
          <w:sz w:val="36"/>
          <w:szCs w:val="36"/>
          <w:rtl/>
        </w:rPr>
        <w:t>الاصطلاح</w:t>
      </w:r>
      <w:r w:rsidRPr="00DB47BD">
        <w:rPr>
          <w:rFonts w:ascii="Traditional Arabic" w:eastAsia="Calibri" w:hAnsi="Traditional Arabic" w:cs="Traditional Arabic" w:hint="cs"/>
          <w:b/>
          <w:bCs/>
          <w:sz w:val="36"/>
          <w:szCs w:val="36"/>
          <w:rtl/>
        </w:rPr>
        <w:t xml:space="preserve"> </w:t>
      </w:r>
      <w:r w:rsidRPr="00DB47BD">
        <w:rPr>
          <w:rFonts w:ascii="Traditional Arabic" w:eastAsia="Calibri" w:hAnsi="Traditional Arabic" w:cs="Traditional Arabic"/>
          <w:b/>
          <w:bCs/>
          <w:sz w:val="36"/>
          <w:szCs w:val="36"/>
          <w:rtl/>
        </w:rPr>
        <w:t>:</w:t>
      </w:r>
      <w:proofErr w:type="gramEnd"/>
      <w:r w:rsidRPr="00DB47BD">
        <w:rPr>
          <w:rFonts w:ascii="Traditional Arabic" w:eastAsia="Calibri" w:hAnsi="Traditional Arabic" w:cs="Traditional Arabic"/>
          <w:sz w:val="36"/>
          <w:szCs w:val="36"/>
          <w:rtl/>
        </w:rPr>
        <w:t xml:space="preserve">  تنوعت تعريفات الأصوليين له من حيث العبارة وذكر </w:t>
      </w:r>
      <w:r w:rsidRPr="00DB47BD">
        <w:rPr>
          <w:rFonts w:ascii="Traditional Arabic" w:eastAsia="Calibri" w:hAnsi="Traditional Arabic" w:cs="Traditional Arabic"/>
          <w:sz w:val="36"/>
          <w:szCs w:val="36"/>
          <w:rtl/>
        </w:rPr>
        <w:lastRenderedPageBreak/>
        <w:t xml:space="preserve">القيود مع أنها إجمالاً تؤدي إلى معنى مشترك ولا حاجة للتوسع في التعريفات إذا كان المعنى ظاهرا كما في الاجتهاد،  فأقتصر على ما عرفه البيضاوي به بقوله: </w:t>
      </w:r>
      <w:r w:rsidRPr="00DB47BD">
        <w:rPr>
          <w:rFonts w:ascii="Traditional Arabic" w:eastAsia="Calibri" w:hAnsi="Traditional Arabic" w:cs="Traditional Arabic" w:hint="cs"/>
          <w:sz w:val="36"/>
          <w:szCs w:val="36"/>
          <w:rtl/>
        </w:rPr>
        <w:t>"</w:t>
      </w:r>
      <w:r w:rsidRPr="00DB47BD">
        <w:rPr>
          <w:rFonts w:ascii="Traditional Arabic" w:eastAsia="Calibri" w:hAnsi="Traditional Arabic" w:cs="Traditional Arabic"/>
          <w:sz w:val="36"/>
          <w:szCs w:val="36"/>
          <w:rtl/>
        </w:rPr>
        <w:t>استفراغ الجهد في درك الأحكام الشرعية.</w:t>
      </w:r>
      <w:r w:rsidRPr="00DB47BD">
        <w:rPr>
          <w:rFonts w:ascii="Traditional Arabic" w:eastAsia="Calibri" w:hAnsi="Traditional Arabic" w:cs="Traditional Arabic" w:hint="cs"/>
          <w:sz w:val="36"/>
          <w:szCs w:val="36"/>
          <w:rtl/>
        </w:rPr>
        <w:t xml:space="preserve">" </w:t>
      </w:r>
      <w:r w:rsidRPr="00DB47BD">
        <w:rPr>
          <w:rFonts w:ascii="Traditional Arabic" w:eastAsia="Calibri" w:hAnsi="Traditional Arabic" w:cs="Traditional Arabic"/>
          <w:sz w:val="36"/>
          <w:szCs w:val="36"/>
          <w:vertAlign w:val="superscript"/>
          <w:rtl/>
        </w:rPr>
        <w:t>(</w:t>
      </w:r>
      <w:r w:rsidRPr="00DB47BD">
        <w:rPr>
          <w:rFonts w:ascii="Traditional Arabic" w:eastAsia="Calibri" w:hAnsi="Traditional Arabic" w:cs="Traditional Arabic"/>
          <w:sz w:val="36"/>
          <w:szCs w:val="36"/>
          <w:vertAlign w:val="superscript"/>
          <w:rtl/>
        </w:rPr>
        <w:footnoteReference w:id="10"/>
      </w:r>
      <w:r w:rsidRPr="00DB47BD">
        <w:rPr>
          <w:rFonts w:ascii="Traditional Arabic" w:eastAsia="Calibri" w:hAnsi="Traditional Arabic" w:cs="Traditional Arabic"/>
          <w:sz w:val="36"/>
          <w:szCs w:val="36"/>
          <w:vertAlign w:val="superscript"/>
          <w:rtl/>
        </w:rPr>
        <w:t>)</w:t>
      </w:r>
      <w:r w:rsidRPr="00DB47BD">
        <w:rPr>
          <w:rFonts w:ascii="Traditional Arabic" w:eastAsia="Calibri" w:hAnsi="Traditional Arabic" w:cs="Traditional Arabic"/>
          <w:sz w:val="36"/>
          <w:szCs w:val="36"/>
          <w:rtl/>
        </w:rPr>
        <w:t xml:space="preserve"> وهذا فيه شيء من الإطلاق حيث ذكر كلمة (درك) وهو يشمل ما كان طريقه الظن أو العلم أو غلبه الظن وهذا يجعل للتعريف شمولية واتساع.</w:t>
      </w:r>
    </w:p>
    <w:p w:rsidR="004A2037" w:rsidRPr="00DB47BD" w:rsidRDefault="004A2037" w:rsidP="004A2037">
      <w:pPr>
        <w:widowControl w:val="0"/>
        <w:spacing w:after="0" w:line="240" w:lineRule="auto"/>
        <w:ind w:firstLine="509"/>
        <w:jc w:val="lowKashida"/>
        <w:rPr>
          <w:rFonts w:ascii="Traditional Arabic" w:eastAsia="Calibri" w:hAnsi="Traditional Arabic" w:cs="Traditional Arabic"/>
          <w:sz w:val="36"/>
          <w:szCs w:val="36"/>
          <w:rtl/>
        </w:rPr>
      </w:pPr>
      <w:r w:rsidRPr="00DB47BD">
        <w:rPr>
          <w:rFonts w:ascii="Traditional Arabic" w:eastAsia="Calibri" w:hAnsi="Traditional Arabic" w:cs="Traditional Arabic"/>
          <w:sz w:val="36"/>
          <w:szCs w:val="36"/>
          <w:rtl/>
        </w:rPr>
        <w:t xml:space="preserve">ولذلك لو قلنا: بذل </w:t>
      </w:r>
      <w:proofErr w:type="gramStart"/>
      <w:r w:rsidRPr="00DB47BD">
        <w:rPr>
          <w:rFonts w:ascii="Traditional Arabic" w:eastAsia="Calibri" w:hAnsi="Traditional Arabic" w:cs="Traditional Arabic"/>
          <w:sz w:val="36"/>
          <w:szCs w:val="36"/>
          <w:rtl/>
        </w:rPr>
        <w:t>الوسع  في</w:t>
      </w:r>
      <w:proofErr w:type="gramEnd"/>
      <w:r w:rsidRPr="00DB47BD">
        <w:rPr>
          <w:rFonts w:ascii="Traditional Arabic" w:eastAsia="Calibri" w:hAnsi="Traditional Arabic" w:cs="Traditional Arabic"/>
          <w:sz w:val="36"/>
          <w:szCs w:val="36"/>
          <w:rtl/>
        </w:rPr>
        <w:t xml:space="preserve"> درك الأحكام الشرعية، لكان مناسبا.</w:t>
      </w:r>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r w:rsidRPr="00DB47BD">
        <w:rPr>
          <w:rFonts w:ascii="Traditional Arabic" w:eastAsia="Calibri" w:hAnsi="Traditional Arabic" w:cs="Traditional Arabic" w:hint="cs"/>
          <w:b/>
          <w:bCs/>
          <w:sz w:val="36"/>
          <w:szCs w:val="36"/>
          <w:rtl/>
        </w:rPr>
        <w:t xml:space="preserve">معنى </w:t>
      </w:r>
      <w:r w:rsidRPr="00DB47BD">
        <w:rPr>
          <w:rFonts w:ascii="Traditional Arabic" w:hAnsi="Traditional Arabic" w:cs="Traditional Arabic"/>
          <w:b/>
          <w:bCs/>
          <w:sz w:val="36"/>
          <w:szCs w:val="36"/>
          <w:rtl/>
        </w:rPr>
        <w:t xml:space="preserve">التقليد في </w:t>
      </w:r>
      <w:proofErr w:type="gramStart"/>
      <w:r w:rsidRPr="00DB47BD">
        <w:rPr>
          <w:rFonts w:ascii="Traditional Arabic" w:hAnsi="Traditional Arabic" w:cs="Traditional Arabic"/>
          <w:b/>
          <w:bCs/>
          <w:sz w:val="36"/>
          <w:szCs w:val="36"/>
          <w:rtl/>
        </w:rPr>
        <w:t>اللغة</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b/>
          <w:bCs/>
          <w:sz w:val="36"/>
          <w:szCs w:val="36"/>
          <w:rtl/>
        </w:rPr>
        <w:t>:</w:t>
      </w:r>
      <w:proofErr w:type="gramEnd"/>
      <w:r w:rsidRPr="00DB47BD">
        <w:rPr>
          <w:rFonts w:ascii="Traditional Arabic" w:hAnsi="Traditional Arabic" w:cs="Traditional Arabic"/>
          <w:sz w:val="36"/>
          <w:szCs w:val="36"/>
          <w:rtl/>
        </w:rPr>
        <w:t xml:space="preserve"> أصل اشتقاقه من (قَلَّدَ)، والقاف واللام والدال أصلان صحيحان، يدل أحدهما على تعليق شيء على شيء وليِّه به، والآخر على حظ ونصيب.</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فالأول: التقليد؛ تقليد البدَنة، وذلك أن يعلق في عنقها شيء ليُعلم أنها هدي، ويقال: قلَّد فلانٌ فلاناً قلادةَ سوءٍ </w:t>
      </w:r>
      <w:proofErr w:type="gramStart"/>
      <w:r w:rsidRPr="00DB47BD">
        <w:rPr>
          <w:rFonts w:ascii="Traditional Arabic" w:hAnsi="Traditional Arabic" w:cs="Traditional Arabic"/>
          <w:sz w:val="36"/>
          <w:szCs w:val="36"/>
          <w:rtl/>
        </w:rPr>
        <w:t>إذا  هجاه</w:t>
      </w:r>
      <w:proofErr w:type="gramEnd"/>
      <w:r w:rsidRPr="00DB47BD">
        <w:rPr>
          <w:rFonts w:ascii="Traditional Arabic" w:hAnsi="Traditional Arabic" w:cs="Traditional Arabic"/>
          <w:sz w:val="36"/>
          <w:szCs w:val="36"/>
          <w:rtl/>
        </w:rPr>
        <w:t xml:space="preserve"> بما يبقي عليه رسمه</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11"/>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قال في اللسان: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ومنه التقليد في الدين وتقليد الوُلاةِ الأعمالَ، قال: وقلَّده الأمرَ: ألزمه إياه وهو مَثَلٌ بذلك، وتقليد البدنة أن يجعل في عنقها عروة مزادة أو خَلَق نَعْل فيُعلم أنها هدي، قال الله تعالى: </w:t>
      </w:r>
      <w:r w:rsidRPr="00DB47BD">
        <w:rPr>
          <w:rFonts w:ascii="Traditional Arabic" w:hAnsi="Traditional Arabic" w:cs="Traditional Arabic" w:hint="cs"/>
          <w:sz w:val="36"/>
          <w:szCs w:val="36"/>
          <w:rtl/>
        </w:rPr>
        <w:t>(</w:t>
      </w:r>
      <w:r w:rsidRPr="00DB47BD">
        <w:rPr>
          <w:rFonts w:cs="Traditional Arabic"/>
          <w:color w:val="000000"/>
          <w:sz w:val="36"/>
          <w:szCs w:val="36"/>
          <w:rtl/>
        </w:rPr>
        <w:t>وَلَا الْهَدْيَ وَلَا الْقَلَائِدَ</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(سورة المائدة:2) </w:t>
      </w:r>
      <w:r w:rsidRPr="00DB47BD">
        <w:rPr>
          <w:rFonts w:ascii="Traditional Arabic" w:hAnsi="Traditional Arabic" w:cs="Traditional Arabic" w:hint="cs"/>
          <w:sz w:val="36"/>
          <w:szCs w:val="36"/>
          <w:rtl/>
        </w:rPr>
        <w:t>."</w:t>
      </w:r>
      <w:r w:rsidRPr="00DB47BD">
        <w:rPr>
          <w:rStyle w:val="ab"/>
          <w:rFonts w:ascii="Traditional Arabic" w:hAnsi="Traditional Arabic" w:cs="Traditional Arabic" w:hint="cs"/>
          <w:sz w:val="36"/>
          <w:szCs w:val="36"/>
          <w:rtl/>
        </w:rPr>
        <w:t xml:space="preserve">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12"/>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قال ابن قدامة: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التقليد في اللغة: وضع الشيء في العنق مع الإحاطة به، ويسمى ذلك قلادة، والجمع قلائد، قال تعالى:</w:t>
      </w:r>
      <w:r w:rsidRPr="00DB47BD">
        <w:rPr>
          <w:rFonts w:ascii="Traditional Arabic" w:hAnsi="Traditional Arabic" w:cs="Traditional Arabic"/>
          <w:color w:val="000000"/>
          <w:sz w:val="36"/>
          <w:szCs w:val="36"/>
          <w:rtl/>
        </w:rPr>
        <w:t xml:space="preserve"> </w:t>
      </w:r>
      <w:r w:rsidRPr="00DB47BD">
        <w:rPr>
          <w:rFonts w:ascii="Traditional Arabic" w:hAnsi="Traditional Arabic" w:cs="Traditional Arabic" w:hint="cs"/>
          <w:color w:val="000000"/>
          <w:sz w:val="36"/>
          <w:szCs w:val="36"/>
          <w:rtl/>
        </w:rPr>
        <w:t>الْهَدْيَ</w:t>
      </w:r>
      <w:r w:rsidRPr="00DB47BD">
        <w:rPr>
          <w:rFonts w:ascii="Traditional Arabic" w:hAnsi="Traditional Arabic" w:cs="Traditional Arabic"/>
          <w:color w:val="000000"/>
          <w:sz w:val="36"/>
          <w:szCs w:val="36"/>
          <w:rtl/>
        </w:rPr>
        <w:t xml:space="preserve"> </w:t>
      </w:r>
      <w:r w:rsidRPr="00DB47BD">
        <w:rPr>
          <w:rFonts w:ascii="Traditional Arabic" w:hAnsi="Traditional Arabic" w:cs="Traditional Arabic" w:hint="cs"/>
          <w:color w:val="000000"/>
          <w:sz w:val="36"/>
          <w:szCs w:val="36"/>
          <w:rtl/>
        </w:rPr>
        <w:t>وَلَا</w:t>
      </w:r>
      <w:r w:rsidRPr="00DB47BD">
        <w:rPr>
          <w:rFonts w:ascii="Traditional Arabic" w:hAnsi="Traditional Arabic" w:cs="Traditional Arabic"/>
          <w:color w:val="000000"/>
          <w:sz w:val="36"/>
          <w:szCs w:val="36"/>
          <w:rtl/>
        </w:rPr>
        <w:t xml:space="preserve"> </w:t>
      </w:r>
      <w:proofErr w:type="gramStart"/>
      <w:r w:rsidRPr="00DB47BD">
        <w:rPr>
          <w:rFonts w:ascii="Traditional Arabic" w:hAnsi="Traditional Arabic" w:cs="Traditional Arabic" w:hint="cs"/>
          <w:color w:val="000000"/>
          <w:sz w:val="36"/>
          <w:szCs w:val="36"/>
          <w:rtl/>
        </w:rPr>
        <w:t>الْقَلَائِدَ</w:t>
      </w:r>
      <w:r w:rsidRPr="00DB47BD">
        <w:rPr>
          <w:rFonts w:ascii="Traditional Arabic" w:hAnsi="Traditional Arabic" w:cs="Traditional Arabic"/>
          <w:color w:val="000000"/>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ومنه قول النبي </w:t>
      </w:r>
      <w:r w:rsidRPr="00DB47BD">
        <w:rPr>
          <w:rFonts w:ascii="Traditional Arabic" w:hAnsi="Traditional Arabic" w:cs="Traditional Arabic"/>
          <w:sz w:val="36"/>
          <w:szCs w:val="36"/>
        </w:rPr>
        <w:sym w:font="AGA Arabesque" w:char="F072"/>
      </w:r>
      <w:r w:rsidRPr="00DB47BD">
        <w:rPr>
          <w:rFonts w:ascii="Traditional Arabic" w:hAnsi="Traditional Arabic" w:cs="Traditional Arabic"/>
          <w:sz w:val="36"/>
          <w:szCs w:val="36"/>
          <w:rtl/>
        </w:rPr>
        <w:t xml:space="preserve"> في الخيل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"لا تقلدوها الأوتار"</w:t>
      </w:r>
      <w:r w:rsidRPr="00DB47BD">
        <w:rPr>
          <w:rFonts w:ascii="Traditional Arabic" w:hAnsi="Traditional Arabic" w:cs="Traditional Arabic" w:hint="cs"/>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13"/>
      </w:r>
      <w:r w:rsidRPr="00DB47BD">
        <w:rPr>
          <w:rStyle w:val="ab"/>
          <w:rFonts w:ascii="Traditional Arabic" w:hAnsi="Traditional Arabic" w:cs="Traditional Arabic"/>
          <w:sz w:val="36"/>
          <w:szCs w:val="36"/>
          <w:rtl/>
        </w:rPr>
        <w:t>)</w:t>
      </w:r>
    </w:p>
    <w:p w:rsidR="004A2037" w:rsidRPr="00DB47BD" w:rsidRDefault="004A2037" w:rsidP="004A2037">
      <w:pPr>
        <w:widowControl w:val="0"/>
        <w:spacing w:after="0" w:line="240" w:lineRule="auto"/>
        <w:ind w:firstLine="509"/>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ثم يستعمل في تفويض الأمر إلى الشخص استعارة كأنه ربط الأمر بعنقه قال:               </w:t>
      </w:r>
    </w:p>
    <w:p w:rsidR="004A2037" w:rsidRPr="00DB47BD" w:rsidRDefault="004A2037" w:rsidP="004A2037">
      <w:pPr>
        <w:widowControl w:val="0"/>
        <w:spacing w:after="0" w:line="240" w:lineRule="auto"/>
        <w:ind w:firstLine="509"/>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 وقَلِّدُوا أمركم لله درُّكم      رَجْبَ الذِّراع بأمر الحرب </w:t>
      </w:r>
      <w:proofErr w:type="spellStart"/>
      <w:r w:rsidRPr="00DB47BD">
        <w:rPr>
          <w:rFonts w:ascii="Traditional Arabic" w:hAnsi="Traditional Arabic" w:cs="Traditional Arabic"/>
          <w:sz w:val="36"/>
          <w:szCs w:val="36"/>
          <w:rtl/>
        </w:rPr>
        <w:t>مضطلعاً</w:t>
      </w:r>
      <w:proofErr w:type="spellEnd"/>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14"/>
      </w:r>
      <w:r w:rsidRPr="00DB47BD">
        <w:rPr>
          <w:rStyle w:val="ab"/>
          <w:rFonts w:ascii="Traditional Arabic" w:hAnsi="Traditional Arabic" w:cs="Traditional Arabic"/>
          <w:sz w:val="36"/>
          <w:szCs w:val="36"/>
          <w:rtl/>
        </w:rPr>
        <w:t>)</w:t>
      </w:r>
    </w:p>
    <w:p w:rsidR="004A2037" w:rsidRPr="00DB47BD" w:rsidRDefault="004A2037" w:rsidP="004A2037">
      <w:pPr>
        <w:widowControl w:val="0"/>
        <w:spacing w:after="0" w:line="240" w:lineRule="auto"/>
        <w:rPr>
          <w:rFonts w:ascii="Traditional Arabic" w:hAnsi="Traditional Arabic" w:cs="Traditional Arabic"/>
          <w:sz w:val="36"/>
          <w:szCs w:val="36"/>
          <w:rtl/>
        </w:rPr>
      </w:pPr>
      <w:r w:rsidRPr="00DB47BD">
        <w:rPr>
          <w:rFonts w:ascii="Traditional Arabic" w:hAnsi="Traditional Arabic" w:cs="Traditional Arabic" w:hint="cs"/>
          <w:b/>
          <w:bCs/>
          <w:sz w:val="36"/>
          <w:szCs w:val="36"/>
          <w:rtl/>
        </w:rPr>
        <w:t xml:space="preserve">معنى </w:t>
      </w:r>
      <w:r w:rsidRPr="00DB47BD">
        <w:rPr>
          <w:rFonts w:ascii="Traditional Arabic" w:hAnsi="Traditional Arabic" w:cs="Traditional Arabic"/>
          <w:b/>
          <w:bCs/>
          <w:sz w:val="36"/>
          <w:szCs w:val="36"/>
          <w:rtl/>
        </w:rPr>
        <w:t xml:space="preserve">التقليد في </w:t>
      </w:r>
      <w:proofErr w:type="gramStart"/>
      <w:r w:rsidRPr="00DB47BD">
        <w:rPr>
          <w:rFonts w:ascii="Traditional Arabic" w:hAnsi="Traditional Arabic" w:cs="Traditional Arabic"/>
          <w:b/>
          <w:bCs/>
          <w:sz w:val="36"/>
          <w:szCs w:val="36"/>
          <w:rtl/>
        </w:rPr>
        <w:t>الاصطلاح</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b/>
          <w:bCs/>
          <w:sz w:val="36"/>
          <w:szCs w:val="36"/>
          <w:rtl/>
        </w:rPr>
        <w:t>:</w:t>
      </w:r>
      <w:proofErr w:type="gramEnd"/>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 للأصوليين في ذلك مشارب، وأقربها من قال: أخذ القول من غير معرفة دليله</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15"/>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sz w:val="36"/>
          <w:szCs w:val="36"/>
          <w:rtl/>
        </w:rPr>
        <w:lastRenderedPageBreak/>
        <w:t>وقيل: قبول قول الغير من غير حجة</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16"/>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وهذه الأقوال مفادها: أن التقليد هو العمل بقولٍ لا دليل لقائله، أو العمل بقولٍ لا حجة </w:t>
      </w:r>
      <w:proofErr w:type="gramStart"/>
      <w:r w:rsidRPr="00DB47BD">
        <w:rPr>
          <w:rFonts w:ascii="Traditional Arabic" w:hAnsi="Traditional Arabic" w:cs="Traditional Arabic"/>
          <w:sz w:val="36"/>
          <w:szCs w:val="36"/>
          <w:rtl/>
        </w:rPr>
        <w:t>لقائله</w:t>
      </w:r>
      <w:r w:rsidRPr="00DB47BD">
        <w:rPr>
          <w:rFonts w:ascii="Traditional Arabic" w:hAnsi="Traditional Arabic" w:cs="Traditional Arabic" w:hint="cs"/>
          <w:sz w:val="36"/>
          <w:szCs w:val="36"/>
          <w:rtl/>
        </w:rPr>
        <w:t xml:space="preserve"> .</w:t>
      </w:r>
      <w:proofErr w:type="gramEnd"/>
      <w:r w:rsidRPr="00DB47BD">
        <w:rPr>
          <w:rFonts w:ascii="Traditional Arabic" w:hAnsi="Traditional Arabic" w:cs="Traditional Arabic"/>
          <w:sz w:val="36"/>
          <w:szCs w:val="36"/>
          <w:rtl/>
        </w:rPr>
        <w:t xml:space="preserve">  </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proofErr w:type="gramStart"/>
      <w:r w:rsidRPr="00DB47BD">
        <w:rPr>
          <w:rFonts w:ascii="Traditional Arabic" w:hAnsi="Traditional Arabic" w:cs="Traditional Arabic"/>
          <w:sz w:val="36"/>
          <w:szCs w:val="36"/>
          <w:rtl/>
        </w:rPr>
        <w:t>و تقييده</w:t>
      </w:r>
      <w:proofErr w:type="gramEnd"/>
      <w:r w:rsidRPr="00DB47BD">
        <w:rPr>
          <w:rFonts w:ascii="Traditional Arabic" w:hAnsi="Traditional Arabic" w:cs="Traditional Arabic"/>
          <w:sz w:val="36"/>
          <w:szCs w:val="36"/>
          <w:rtl/>
        </w:rPr>
        <w:t xml:space="preserve"> بقولهم: من غير حجة؛ يخرج من دائرة التقليدِ العملَ بقول النبي </w:t>
      </w:r>
      <w:r w:rsidRPr="00DB47BD">
        <w:rPr>
          <w:rFonts w:ascii="Traditional Arabic" w:hAnsi="Traditional Arabic" w:cs="Traditional Arabic"/>
          <w:sz w:val="36"/>
          <w:szCs w:val="36"/>
        </w:rPr>
        <w:sym w:font="AGA Arabesque" w:char="F072"/>
      </w:r>
      <w:r w:rsidRPr="00DB47BD">
        <w:rPr>
          <w:rFonts w:ascii="Traditional Arabic" w:hAnsi="Traditional Arabic" w:cs="Traditional Arabic"/>
          <w:sz w:val="36"/>
          <w:szCs w:val="36"/>
          <w:rtl/>
        </w:rPr>
        <w:t xml:space="preserve"> والعمل بقول أهل الإجماع، لكونهما حجة في ذاتهما</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17"/>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proofErr w:type="gramStart"/>
      <w:r w:rsidRPr="00DB47BD">
        <w:rPr>
          <w:rFonts w:ascii="Traditional Arabic" w:hAnsi="Traditional Arabic" w:cs="Traditional Arabic" w:hint="cs"/>
          <w:b/>
          <w:bCs/>
          <w:sz w:val="36"/>
          <w:szCs w:val="36"/>
          <w:rtl/>
        </w:rPr>
        <w:t>ثانيا :</w:t>
      </w:r>
      <w:proofErr w:type="gramEnd"/>
      <w:r w:rsidRPr="00DB47BD">
        <w:rPr>
          <w:rFonts w:ascii="Traditional Arabic" w:hAnsi="Traditional Arabic" w:cs="Traditional Arabic" w:hint="cs"/>
          <w:b/>
          <w:bCs/>
          <w:sz w:val="36"/>
          <w:szCs w:val="36"/>
          <w:rtl/>
        </w:rPr>
        <w:t xml:space="preserve"> </w:t>
      </w:r>
      <w:r w:rsidRPr="00DB47BD">
        <w:rPr>
          <w:rFonts w:ascii="Traditional Arabic" w:eastAsia="Times New Roman" w:hAnsi="Traditional Arabic" w:cs="Traditional Arabic"/>
          <w:b/>
          <w:bCs/>
          <w:sz w:val="36"/>
          <w:szCs w:val="36"/>
          <w:rtl/>
        </w:rPr>
        <w:t>صفة المقلد والمجتهد</w:t>
      </w:r>
      <w:r w:rsidRPr="00DB47BD">
        <w:rPr>
          <w:rFonts w:ascii="Traditional Arabic" w:eastAsia="Times New Roman" w:hAnsi="Traditional Arabic" w:cs="Traditional Arabic" w:hint="cs"/>
          <w:b/>
          <w:bCs/>
          <w:sz w:val="36"/>
          <w:szCs w:val="36"/>
          <w:rtl/>
        </w:rPr>
        <w:t xml:space="preserve"> :</w:t>
      </w:r>
    </w:p>
    <w:p w:rsidR="004A2037" w:rsidRPr="00DB47BD" w:rsidRDefault="004A2037" w:rsidP="004A2037">
      <w:pPr>
        <w:widowControl w:val="0"/>
        <w:spacing w:after="0" w:line="240" w:lineRule="auto"/>
        <w:rPr>
          <w:rFonts w:ascii="Traditional Arabic" w:eastAsia="Times New Roman" w:hAnsi="Traditional Arabic" w:cs="Traditional Arabic"/>
          <w:b/>
          <w:bCs/>
          <w:sz w:val="36"/>
          <w:szCs w:val="36"/>
          <w:rtl/>
        </w:rPr>
      </w:pPr>
      <w:r w:rsidRPr="00DB47BD">
        <w:rPr>
          <w:rFonts w:ascii="Traditional Arabic" w:eastAsia="Times New Roman" w:hAnsi="Traditional Arabic" w:cs="Traditional Arabic"/>
          <w:b/>
          <w:bCs/>
          <w:sz w:val="36"/>
          <w:szCs w:val="36"/>
          <w:rtl/>
        </w:rPr>
        <w:t xml:space="preserve">صفة </w:t>
      </w:r>
      <w:proofErr w:type="gramStart"/>
      <w:r w:rsidRPr="00DB47BD">
        <w:rPr>
          <w:rFonts w:ascii="Traditional Arabic" w:eastAsia="Times New Roman" w:hAnsi="Traditional Arabic" w:cs="Traditional Arabic"/>
          <w:b/>
          <w:bCs/>
          <w:sz w:val="36"/>
          <w:szCs w:val="36"/>
          <w:rtl/>
        </w:rPr>
        <w:t>المقلد</w:t>
      </w:r>
      <w:r w:rsidRPr="00DB47BD">
        <w:rPr>
          <w:rFonts w:ascii="Traditional Arabic" w:eastAsia="Times New Roman" w:hAnsi="Traditional Arabic" w:cs="Traditional Arabic" w:hint="cs"/>
          <w:b/>
          <w:bCs/>
          <w:sz w:val="36"/>
          <w:szCs w:val="36"/>
          <w:rtl/>
        </w:rPr>
        <w:t xml:space="preserve"> :</w:t>
      </w:r>
      <w:proofErr w:type="gramEnd"/>
    </w:p>
    <w:p w:rsidR="004A2037" w:rsidRPr="00DB47BD" w:rsidRDefault="004A2037" w:rsidP="004A2037">
      <w:pPr>
        <w:widowControl w:val="0"/>
        <w:spacing w:after="0" w:line="240" w:lineRule="auto"/>
        <w:ind w:firstLine="509"/>
        <w:jc w:val="both"/>
        <w:rPr>
          <w:rFonts w:ascii="Traditional Arabic" w:eastAsia="Times New Roman" w:hAnsi="Traditional Arabic" w:cs="Traditional Arabic"/>
          <w:sz w:val="36"/>
          <w:szCs w:val="36"/>
          <w:rtl/>
        </w:rPr>
      </w:pPr>
      <w:r w:rsidRPr="00DB47BD">
        <w:rPr>
          <w:rFonts w:ascii="Traditional Arabic" w:eastAsia="Times New Roman" w:hAnsi="Traditional Arabic" w:cs="Traditional Arabic"/>
          <w:sz w:val="36"/>
          <w:szCs w:val="36"/>
          <w:rtl/>
        </w:rPr>
        <w:t xml:space="preserve">الناس في معرفة العلم الشرعي ثلاثة </w:t>
      </w:r>
      <w:proofErr w:type="gramStart"/>
      <w:r w:rsidRPr="00DB47BD">
        <w:rPr>
          <w:rFonts w:ascii="Traditional Arabic" w:eastAsia="Times New Roman" w:hAnsi="Traditional Arabic" w:cs="Traditional Arabic"/>
          <w:sz w:val="36"/>
          <w:szCs w:val="36"/>
          <w:rtl/>
        </w:rPr>
        <w:t>ضروب</w:t>
      </w:r>
      <w:r w:rsidRPr="00DB47BD">
        <w:rPr>
          <w:rFonts w:ascii="Traditional Arabic" w:eastAsia="Times New Roman" w:hAnsi="Traditional Arabic" w:cs="Traditional Arabic"/>
          <w:sz w:val="36"/>
          <w:szCs w:val="36"/>
          <w:vertAlign w:val="superscript"/>
          <w:rtl/>
        </w:rPr>
        <w:t>(</w:t>
      </w:r>
      <w:proofErr w:type="gramEnd"/>
      <w:r w:rsidRPr="00DB47BD">
        <w:rPr>
          <w:rFonts w:ascii="Traditional Arabic" w:eastAsia="Times New Roman" w:hAnsi="Traditional Arabic" w:cs="Traditional Arabic"/>
          <w:sz w:val="36"/>
          <w:szCs w:val="36"/>
          <w:vertAlign w:val="superscript"/>
          <w:rtl/>
        </w:rPr>
        <w:footnoteReference w:id="18"/>
      </w:r>
      <w:r w:rsidRPr="00DB47BD">
        <w:rPr>
          <w:rFonts w:ascii="Traditional Arabic" w:eastAsia="Times New Roman" w:hAnsi="Traditional Arabic" w:cs="Traditional Arabic"/>
          <w:sz w:val="36"/>
          <w:szCs w:val="36"/>
          <w:vertAlign w:val="superscript"/>
          <w:rtl/>
        </w:rPr>
        <w:t>)</w:t>
      </w:r>
      <w:r w:rsidRPr="00DB47BD">
        <w:rPr>
          <w:rFonts w:ascii="Traditional Arabic" w:eastAsia="Times New Roman" w:hAnsi="Traditional Arabic" w:cs="Traditional Arabic"/>
          <w:sz w:val="36"/>
          <w:szCs w:val="36"/>
          <w:rtl/>
        </w:rPr>
        <w:t>: مجتهد، وعامي، وما بين ذا وذاك من متعلم أو</w:t>
      </w:r>
      <w:r w:rsidRPr="00DB47BD">
        <w:rPr>
          <w:rFonts w:ascii="Traditional Arabic" w:eastAsia="Times New Roman" w:hAnsi="Traditional Arabic" w:cs="Traditional Arabic" w:hint="cs"/>
          <w:sz w:val="36"/>
          <w:szCs w:val="36"/>
          <w:rtl/>
        </w:rPr>
        <w:t xml:space="preserve"> </w:t>
      </w:r>
      <w:r w:rsidRPr="00DB47BD">
        <w:rPr>
          <w:rFonts w:ascii="Traditional Arabic" w:eastAsia="Times New Roman" w:hAnsi="Traditional Arabic" w:cs="Traditional Arabic"/>
          <w:sz w:val="36"/>
          <w:szCs w:val="36"/>
          <w:rtl/>
        </w:rPr>
        <w:t>متفقهٍ لم يبلغ رتبة الاجتهاد.</w:t>
      </w:r>
    </w:p>
    <w:p w:rsidR="004A2037" w:rsidRPr="00DB47BD" w:rsidRDefault="004A2037" w:rsidP="004A2037">
      <w:pPr>
        <w:widowControl w:val="0"/>
        <w:spacing w:after="0" w:line="240" w:lineRule="auto"/>
        <w:ind w:firstLine="509"/>
        <w:jc w:val="both"/>
        <w:rPr>
          <w:rFonts w:ascii="Traditional Arabic" w:eastAsia="Times New Roman" w:hAnsi="Traditional Arabic" w:cs="Traditional Arabic"/>
          <w:sz w:val="36"/>
          <w:szCs w:val="36"/>
          <w:rtl/>
        </w:rPr>
      </w:pPr>
      <w:r w:rsidRPr="00DB47BD">
        <w:rPr>
          <w:rFonts w:ascii="Traditional Arabic" w:eastAsia="Times New Roman" w:hAnsi="Traditional Arabic" w:cs="Traditional Arabic"/>
          <w:sz w:val="36"/>
          <w:szCs w:val="36"/>
          <w:rtl/>
        </w:rPr>
        <w:t>فأما المجتهد: فسيأتي بيان حاله.</w:t>
      </w:r>
    </w:p>
    <w:p w:rsidR="004A2037" w:rsidRPr="00DB47BD" w:rsidRDefault="004A2037" w:rsidP="004A2037">
      <w:pPr>
        <w:widowControl w:val="0"/>
        <w:spacing w:after="0" w:line="240" w:lineRule="auto"/>
        <w:ind w:firstLine="509"/>
        <w:jc w:val="both"/>
        <w:rPr>
          <w:rFonts w:ascii="Traditional Arabic" w:eastAsia="Times New Roman" w:hAnsi="Traditional Arabic" w:cs="Traditional Arabic"/>
          <w:sz w:val="36"/>
          <w:szCs w:val="36"/>
          <w:rtl/>
        </w:rPr>
      </w:pPr>
      <w:r w:rsidRPr="00DB47BD">
        <w:rPr>
          <w:rFonts w:ascii="Traditional Arabic" w:eastAsia="Times New Roman" w:hAnsi="Traditional Arabic" w:cs="Traditional Arabic"/>
          <w:sz w:val="36"/>
          <w:szCs w:val="36"/>
          <w:rtl/>
        </w:rPr>
        <w:t xml:space="preserve">وأما المقلد فيشمل العامي ومن دون المجتهد، وكلاهما عاجزٌ عن النظر والاستدلال التام. </w:t>
      </w:r>
    </w:p>
    <w:p w:rsidR="004A2037" w:rsidRPr="00DB47BD" w:rsidRDefault="004A2037" w:rsidP="004A2037">
      <w:pPr>
        <w:widowControl w:val="0"/>
        <w:spacing w:after="0" w:line="240" w:lineRule="auto"/>
        <w:ind w:firstLine="423"/>
        <w:jc w:val="both"/>
        <w:rPr>
          <w:rFonts w:ascii="Traditional Arabic" w:eastAsia="Times New Roman" w:hAnsi="Traditional Arabic" w:cs="Traditional Arabic"/>
          <w:sz w:val="36"/>
          <w:szCs w:val="36"/>
          <w:rtl/>
        </w:rPr>
      </w:pPr>
      <w:r w:rsidRPr="00DB47BD">
        <w:rPr>
          <w:rFonts w:ascii="Traditional Arabic" w:eastAsia="Times New Roman" w:hAnsi="Traditional Arabic" w:cs="Traditional Arabic"/>
          <w:b/>
          <w:bCs/>
          <w:sz w:val="36"/>
          <w:szCs w:val="36"/>
          <w:rtl/>
        </w:rPr>
        <w:t>فأولا: المقلد العامي</w:t>
      </w:r>
      <w:r w:rsidRPr="00DB47BD">
        <w:rPr>
          <w:rFonts w:ascii="Traditional Arabic" w:eastAsia="Times New Roman" w:hAnsi="Traditional Arabic" w:cs="Traditional Arabic"/>
          <w:sz w:val="36"/>
          <w:szCs w:val="36"/>
          <w:rtl/>
        </w:rPr>
        <w:t xml:space="preserve">؛ وهو نسبةً إلى العامَّة، والعامَّة خلاف الخاصَّة، والجمع عَوَامُّ، والهاء في (العامَّة) للتأكيد بلفظ واحدٍ دال على شيئين فصاعداً من جهة واحدة </w:t>
      </w:r>
      <w:proofErr w:type="gramStart"/>
      <w:r w:rsidRPr="00DB47BD">
        <w:rPr>
          <w:rFonts w:ascii="Traditional Arabic" w:eastAsia="Times New Roman" w:hAnsi="Traditional Arabic" w:cs="Traditional Arabic"/>
          <w:sz w:val="36"/>
          <w:szCs w:val="36"/>
          <w:rtl/>
        </w:rPr>
        <w:t>مطلقاً</w:t>
      </w:r>
      <w:r w:rsidRPr="00DB47BD">
        <w:rPr>
          <w:rFonts w:ascii="Traditional Arabic" w:eastAsia="Times New Roman" w:hAnsi="Traditional Arabic" w:cs="Traditional Arabic"/>
          <w:sz w:val="36"/>
          <w:szCs w:val="36"/>
          <w:vertAlign w:val="superscript"/>
          <w:rtl/>
        </w:rPr>
        <w:t>(</w:t>
      </w:r>
      <w:proofErr w:type="gramEnd"/>
      <w:r w:rsidRPr="00DB47BD">
        <w:rPr>
          <w:rFonts w:ascii="Traditional Arabic" w:eastAsia="Times New Roman" w:hAnsi="Traditional Arabic" w:cs="Traditional Arabic"/>
          <w:sz w:val="36"/>
          <w:szCs w:val="36"/>
          <w:vertAlign w:val="superscript"/>
          <w:rtl/>
        </w:rPr>
        <w:footnoteReference w:id="19"/>
      </w:r>
      <w:r w:rsidRPr="00DB47BD">
        <w:rPr>
          <w:rFonts w:ascii="Traditional Arabic" w:eastAsia="Times New Roman" w:hAnsi="Traditional Arabic" w:cs="Traditional Arabic"/>
          <w:sz w:val="36"/>
          <w:szCs w:val="36"/>
          <w:vertAlign w:val="superscript"/>
          <w:rtl/>
        </w:rPr>
        <w:t>)</w:t>
      </w:r>
      <w:r w:rsidRPr="00DB47BD">
        <w:rPr>
          <w:rFonts w:ascii="Traditional Arabic" w:eastAsia="Times New Roman" w:hAnsi="Traditional Arabic" w:cs="Traditional Arabic"/>
          <w:sz w:val="36"/>
          <w:szCs w:val="36"/>
          <w:rtl/>
        </w:rPr>
        <w:t>.</w:t>
      </w:r>
    </w:p>
    <w:p w:rsidR="004A2037" w:rsidRPr="00DB47BD" w:rsidRDefault="004A2037" w:rsidP="004A2037">
      <w:pPr>
        <w:widowControl w:val="0"/>
        <w:spacing w:after="0" w:line="240" w:lineRule="auto"/>
        <w:ind w:firstLine="423"/>
        <w:jc w:val="both"/>
        <w:rPr>
          <w:rFonts w:ascii="Traditional Arabic" w:eastAsia="Times New Roman" w:hAnsi="Traditional Arabic" w:cs="Traditional Arabic"/>
          <w:sz w:val="36"/>
          <w:szCs w:val="36"/>
          <w:rtl/>
        </w:rPr>
      </w:pPr>
      <w:r w:rsidRPr="00DB47BD">
        <w:rPr>
          <w:rFonts w:ascii="Traditional Arabic" w:eastAsia="Times New Roman" w:hAnsi="Traditional Arabic" w:cs="Traditional Arabic"/>
          <w:sz w:val="36"/>
          <w:szCs w:val="36"/>
          <w:rtl/>
        </w:rPr>
        <w:t xml:space="preserve">وكثيراً ما يطلق على (العَامِّي) مقلدًا، والعامة هم من سوى المتعلمين من المتفقهين والعلماء والمجتهدين، قال حمد بن ناصر بن معمر: </w:t>
      </w:r>
      <w:r w:rsidRPr="00DB47BD">
        <w:rPr>
          <w:rFonts w:ascii="Traditional Arabic" w:eastAsia="Times New Roman" w:hAnsi="Traditional Arabic" w:cs="Traditional Arabic" w:hint="cs"/>
          <w:sz w:val="36"/>
          <w:szCs w:val="36"/>
          <w:rtl/>
        </w:rPr>
        <w:t>"</w:t>
      </w:r>
      <w:r w:rsidRPr="00DB47BD">
        <w:rPr>
          <w:rFonts w:ascii="Traditional Arabic" w:eastAsia="Times New Roman" w:hAnsi="Traditional Arabic" w:cs="Traditional Arabic"/>
          <w:sz w:val="36"/>
          <w:szCs w:val="36"/>
          <w:rtl/>
        </w:rPr>
        <w:t>من كان من العَوَامِّ الذين لا معرفة لهم بالفقه والحديث ولا ينظرون في كلام العلماء فهؤلاء لهم التقليد بغير خلاف، بل حكى غير واحد إجماع العلماء على ذلك.</w:t>
      </w:r>
      <w:r w:rsidRPr="00DB47BD">
        <w:rPr>
          <w:rFonts w:ascii="Traditional Arabic" w:eastAsia="Times New Roman" w:hAnsi="Traditional Arabic" w:cs="Traditional Arabic" w:hint="cs"/>
          <w:sz w:val="36"/>
          <w:szCs w:val="36"/>
          <w:rtl/>
        </w:rPr>
        <w:t xml:space="preserve">" </w:t>
      </w:r>
      <w:r w:rsidRPr="00DB47BD">
        <w:rPr>
          <w:rFonts w:ascii="Traditional Arabic" w:eastAsia="Times New Roman" w:hAnsi="Traditional Arabic" w:cs="Traditional Arabic"/>
          <w:sz w:val="36"/>
          <w:szCs w:val="36"/>
          <w:vertAlign w:val="superscript"/>
          <w:rtl/>
        </w:rPr>
        <w:t>(</w:t>
      </w:r>
      <w:r w:rsidRPr="00DB47BD">
        <w:rPr>
          <w:rFonts w:ascii="Traditional Arabic" w:eastAsia="Times New Roman" w:hAnsi="Traditional Arabic" w:cs="Traditional Arabic"/>
          <w:sz w:val="36"/>
          <w:szCs w:val="36"/>
          <w:vertAlign w:val="superscript"/>
          <w:rtl/>
        </w:rPr>
        <w:footnoteReference w:id="20"/>
      </w:r>
      <w:r w:rsidRPr="00DB47BD">
        <w:rPr>
          <w:rFonts w:ascii="Traditional Arabic" w:eastAsia="Times New Roman" w:hAnsi="Traditional Arabic" w:cs="Traditional Arabic"/>
          <w:sz w:val="36"/>
          <w:szCs w:val="36"/>
          <w:vertAlign w:val="superscript"/>
          <w:rtl/>
        </w:rPr>
        <w:t>)</w:t>
      </w:r>
      <w:r w:rsidRPr="00DB47BD">
        <w:rPr>
          <w:rFonts w:ascii="Traditional Arabic" w:eastAsia="Times New Roman" w:hAnsi="Traditional Arabic" w:cs="Traditional Arabic"/>
          <w:sz w:val="36"/>
          <w:szCs w:val="36"/>
          <w:rtl/>
        </w:rPr>
        <w:t xml:space="preserve"> والعامية قد تكون مطلقة؛ أي في جميع العلوم والفنون، وقد تكون عامية في فن من الفنون، والمقصود هنا بالعامي: من كان </w:t>
      </w:r>
      <w:proofErr w:type="gramStart"/>
      <w:r w:rsidRPr="00DB47BD">
        <w:rPr>
          <w:rFonts w:ascii="Traditional Arabic" w:eastAsia="Times New Roman" w:hAnsi="Traditional Arabic" w:cs="Traditional Arabic"/>
          <w:sz w:val="36"/>
          <w:szCs w:val="36"/>
          <w:rtl/>
        </w:rPr>
        <w:t>عاميا  في</w:t>
      </w:r>
      <w:proofErr w:type="gramEnd"/>
      <w:r w:rsidRPr="00DB47BD">
        <w:rPr>
          <w:rFonts w:ascii="Traditional Arabic" w:eastAsia="Times New Roman" w:hAnsi="Traditional Arabic" w:cs="Traditional Arabic"/>
          <w:sz w:val="36"/>
          <w:szCs w:val="36"/>
          <w:rtl/>
        </w:rPr>
        <w:t xml:space="preserve"> العلوم الشرعية والفقهية، ولو كان عالما بفن من الفنون كالطب والصيدلة والهندسة.</w:t>
      </w:r>
    </w:p>
    <w:p w:rsidR="004A2037" w:rsidRPr="00DB47BD" w:rsidRDefault="004A2037" w:rsidP="004A2037">
      <w:pPr>
        <w:widowControl w:val="0"/>
        <w:spacing w:after="0" w:line="240" w:lineRule="auto"/>
        <w:ind w:firstLine="423"/>
        <w:jc w:val="both"/>
        <w:rPr>
          <w:rFonts w:ascii="Traditional Arabic" w:eastAsia="Times New Roman" w:hAnsi="Traditional Arabic" w:cs="Traditional Arabic"/>
          <w:sz w:val="36"/>
          <w:szCs w:val="36"/>
          <w:rtl/>
        </w:rPr>
      </w:pPr>
      <w:r w:rsidRPr="00DB47BD">
        <w:rPr>
          <w:rFonts w:ascii="Traditional Arabic" w:eastAsia="Times New Roman" w:hAnsi="Traditional Arabic" w:cs="Traditional Arabic"/>
          <w:sz w:val="36"/>
          <w:szCs w:val="36"/>
          <w:rtl/>
        </w:rPr>
        <w:lastRenderedPageBreak/>
        <w:t xml:space="preserve">وقال الشاطبي: </w:t>
      </w:r>
      <w:r w:rsidRPr="00DB47BD">
        <w:rPr>
          <w:rFonts w:ascii="Traditional Arabic" w:eastAsia="Times New Roman" w:hAnsi="Traditional Arabic" w:cs="Traditional Arabic" w:hint="cs"/>
          <w:sz w:val="36"/>
          <w:szCs w:val="36"/>
          <w:rtl/>
        </w:rPr>
        <w:t>"</w:t>
      </w:r>
      <w:r w:rsidRPr="00DB47BD">
        <w:rPr>
          <w:rFonts w:ascii="Traditional Arabic" w:eastAsia="Times New Roman" w:hAnsi="Traditional Arabic" w:cs="Traditional Arabic"/>
          <w:sz w:val="36"/>
          <w:szCs w:val="36"/>
          <w:rtl/>
        </w:rPr>
        <w:t>الثاني: أن يكون مقلِّداً صِرفاً خلياً من العلم الحاكم جملة، فلا بد له من قائد يقوده وحاكم يحكم عليه وعالم يقتدي به.</w:t>
      </w:r>
      <w:r w:rsidRPr="00DB47BD">
        <w:rPr>
          <w:rFonts w:ascii="Traditional Arabic" w:eastAsia="Times New Roman" w:hAnsi="Traditional Arabic" w:cs="Traditional Arabic" w:hint="cs"/>
          <w:sz w:val="36"/>
          <w:szCs w:val="36"/>
          <w:rtl/>
        </w:rPr>
        <w:t xml:space="preserve">" </w:t>
      </w:r>
      <w:r w:rsidRPr="00DB47BD">
        <w:rPr>
          <w:rFonts w:ascii="Traditional Arabic" w:eastAsia="Times New Roman" w:hAnsi="Traditional Arabic" w:cs="Traditional Arabic"/>
          <w:sz w:val="36"/>
          <w:szCs w:val="36"/>
          <w:vertAlign w:val="superscript"/>
          <w:rtl/>
        </w:rPr>
        <w:t>(</w:t>
      </w:r>
      <w:r w:rsidRPr="00DB47BD">
        <w:rPr>
          <w:rFonts w:ascii="Traditional Arabic" w:eastAsia="Times New Roman" w:hAnsi="Traditional Arabic" w:cs="Traditional Arabic"/>
          <w:sz w:val="36"/>
          <w:szCs w:val="36"/>
          <w:vertAlign w:val="superscript"/>
          <w:rtl/>
        </w:rPr>
        <w:footnoteReference w:id="21"/>
      </w:r>
      <w:r w:rsidRPr="00DB47BD">
        <w:rPr>
          <w:rFonts w:ascii="Traditional Arabic" w:eastAsia="Times New Roman" w:hAnsi="Traditional Arabic" w:cs="Traditional Arabic"/>
          <w:sz w:val="36"/>
          <w:szCs w:val="36"/>
          <w:vertAlign w:val="superscript"/>
          <w:rtl/>
        </w:rPr>
        <w:t>)</w:t>
      </w:r>
      <w:r w:rsidRPr="00DB47BD">
        <w:rPr>
          <w:rFonts w:ascii="Traditional Arabic" w:eastAsia="Times New Roman" w:hAnsi="Traditional Arabic" w:cs="Traditional Arabic"/>
          <w:sz w:val="36"/>
          <w:szCs w:val="36"/>
          <w:rtl/>
        </w:rPr>
        <w:t xml:space="preserve"> </w:t>
      </w:r>
    </w:p>
    <w:p w:rsidR="004A2037" w:rsidRPr="00DB47BD" w:rsidRDefault="004A2037" w:rsidP="004A2037">
      <w:pPr>
        <w:widowControl w:val="0"/>
        <w:spacing w:after="0" w:line="240" w:lineRule="auto"/>
        <w:ind w:firstLine="423"/>
        <w:jc w:val="both"/>
        <w:rPr>
          <w:rFonts w:ascii="Traditional Arabic" w:eastAsia="Times New Roman" w:hAnsi="Traditional Arabic" w:cs="Traditional Arabic"/>
          <w:sz w:val="36"/>
          <w:szCs w:val="36"/>
          <w:rtl/>
        </w:rPr>
      </w:pPr>
      <w:r w:rsidRPr="00DB47BD">
        <w:rPr>
          <w:rFonts w:ascii="Traditional Arabic" w:eastAsia="Times New Roman" w:hAnsi="Traditional Arabic" w:cs="Traditional Arabic"/>
          <w:sz w:val="36"/>
          <w:szCs w:val="36"/>
          <w:rtl/>
        </w:rPr>
        <w:t xml:space="preserve"> وقال شيخ الإسلام ابن </w:t>
      </w:r>
      <w:proofErr w:type="gramStart"/>
      <w:r w:rsidRPr="00DB47BD">
        <w:rPr>
          <w:rFonts w:ascii="Traditional Arabic" w:eastAsia="Times New Roman" w:hAnsi="Traditional Arabic" w:cs="Traditional Arabic"/>
          <w:sz w:val="36"/>
          <w:szCs w:val="36"/>
          <w:rtl/>
        </w:rPr>
        <w:t>تيمية :</w:t>
      </w:r>
      <w:proofErr w:type="gramEnd"/>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w:t>
      </w:r>
      <w:r w:rsidRPr="00DB47BD">
        <w:rPr>
          <w:rFonts w:ascii="Traditional Arabic" w:eastAsia="Times New Roman" w:hAnsi="Traditional Arabic" w:cs="Traditional Arabic"/>
          <w:sz w:val="36"/>
          <w:szCs w:val="36"/>
          <w:rtl/>
        </w:rPr>
        <w:t>وتقليد العاجز عن الاستدلال للعالم يجوز عند الجمهور، وفي صفة من يجوز له التقليد تفصيل ونزاع.</w:t>
      </w:r>
      <w:r w:rsidRPr="00DB47BD">
        <w:rPr>
          <w:rFonts w:ascii="Traditional Arabic" w:eastAsia="Times New Roman" w:hAnsi="Traditional Arabic" w:cs="Traditional Arabic" w:hint="cs"/>
          <w:sz w:val="36"/>
          <w:szCs w:val="36"/>
          <w:rtl/>
        </w:rPr>
        <w:t xml:space="preserve">" </w:t>
      </w:r>
      <w:r w:rsidRPr="00DB47BD">
        <w:rPr>
          <w:rFonts w:ascii="Traditional Arabic" w:eastAsia="Times New Roman" w:hAnsi="Traditional Arabic" w:cs="Traditional Arabic"/>
          <w:sz w:val="36"/>
          <w:szCs w:val="36"/>
          <w:vertAlign w:val="superscript"/>
          <w:rtl/>
        </w:rPr>
        <w:t>(</w:t>
      </w:r>
      <w:r w:rsidRPr="00DB47BD">
        <w:rPr>
          <w:rFonts w:ascii="Traditional Arabic" w:eastAsia="Times New Roman" w:hAnsi="Traditional Arabic" w:cs="Traditional Arabic"/>
          <w:sz w:val="36"/>
          <w:szCs w:val="36"/>
          <w:vertAlign w:val="superscript"/>
          <w:rtl/>
        </w:rPr>
        <w:footnoteReference w:id="22"/>
      </w:r>
      <w:r w:rsidRPr="00DB47BD">
        <w:rPr>
          <w:rFonts w:ascii="Traditional Arabic" w:eastAsia="Times New Roman" w:hAnsi="Traditional Arabic" w:cs="Traditional Arabic"/>
          <w:sz w:val="36"/>
          <w:szCs w:val="36"/>
          <w:vertAlign w:val="superscript"/>
          <w:rtl/>
        </w:rPr>
        <w:t>)</w:t>
      </w:r>
    </w:p>
    <w:p w:rsidR="004A2037" w:rsidRPr="00DB47BD" w:rsidRDefault="004A2037" w:rsidP="004A2037">
      <w:pPr>
        <w:widowControl w:val="0"/>
        <w:spacing w:after="0" w:line="240" w:lineRule="auto"/>
        <w:ind w:firstLine="423"/>
        <w:jc w:val="both"/>
        <w:rPr>
          <w:rFonts w:ascii="Traditional Arabic" w:eastAsia="Times New Roman" w:hAnsi="Traditional Arabic" w:cs="Traditional Arabic"/>
          <w:sz w:val="36"/>
          <w:szCs w:val="36"/>
          <w:rtl/>
        </w:rPr>
      </w:pPr>
      <w:r w:rsidRPr="00DB47BD">
        <w:rPr>
          <w:rFonts w:ascii="Traditional Arabic" w:eastAsia="Times New Roman" w:hAnsi="Traditional Arabic" w:cs="Traditional Arabic"/>
          <w:sz w:val="36"/>
          <w:szCs w:val="36"/>
          <w:rtl/>
        </w:rPr>
        <w:t xml:space="preserve">وقال الشنقيطي: </w:t>
      </w:r>
      <w:r w:rsidRPr="00DB47BD">
        <w:rPr>
          <w:rFonts w:ascii="Traditional Arabic" w:eastAsia="Times New Roman" w:hAnsi="Traditional Arabic" w:cs="Traditional Arabic" w:hint="cs"/>
          <w:sz w:val="36"/>
          <w:szCs w:val="36"/>
          <w:rtl/>
        </w:rPr>
        <w:t>"</w:t>
      </w:r>
      <w:r w:rsidRPr="00DB47BD">
        <w:rPr>
          <w:rFonts w:ascii="Traditional Arabic" w:eastAsia="Times New Roman" w:hAnsi="Traditional Arabic" w:cs="Traditional Arabic"/>
          <w:sz w:val="36"/>
          <w:szCs w:val="36"/>
          <w:rtl/>
        </w:rPr>
        <w:t>وبهذا تعلم أن المضطر للتقليد الأعمى اضطراراً حقيقياً بحيث يكون لا قدرة له البتَّة على غيره مع عدم التفريط، لكونه لا قدرة له أصلاً على الفهم، أو له قدرة على الفهم وقد أعاقته عوائق قاهرة عن التعلم، أو هو في أثناء التعلم ولكنه يتعلم تدريجاً لأنه لا يقدر على تعلم كل ما يحتاجه في وقت واحد، أو لم يجد كفؤاً يتعلم منه ونحو ذلك فهو معذور في التقليد المذكور للضرورة، لأنه لا مندوحة له عنه، أما القادر على التعلم المفرط فيه والمقدم آراء الرجال على ما علم من الوحي فهذا ليس بمعذور.</w:t>
      </w:r>
      <w:r w:rsidRPr="00DB47BD">
        <w:rPr>
          <w:rFonts w:ascii="Traditional Arabic" w:eastAsia="Times New Roman" w:hAnsi="Traditional Arabic" w:cs="Traditional Arabic" w:hint="cs"/>
          <w:sz w:val="36"/>
          <w:szCs w:val="36"/>
          <w:rtl/>
        </w:rPr>
        <w:t xml:space="preserve">" </w:t>
      </w:r>
      <w:r w:rsidRPr="00DB47BD">
        <w:rPr>
          <w:rFonts w:ascii="Traditional Arabic" w:eastAsia="Times New Roman" w:hAnsi="Traditional Arabic" w:cs="Traditional Arabic"/>
          <w:sz w:val="36"/>
          <w:szCs w:val="36"/>
          <w:vertAlign w:val="superscript"/>
          <w:rtl/>
        </w:rPr>
        <w:t>(</w:t>
      </w:r>
      <w:r w:rsidRPr="00DB47BD">
        <w:rPr>
          <w:rFonts w:ascii="Traditional Arabic" w:eastAsia="Times New Roman" w:hAnsi="Traditional Arabic" w:cs="Traditional Arabic"/>
          <w:sz w:val="36"/>
          <w:szCs w:val="36"/>
          <w:vertAlign w:val="superscript"/>
          <w:rtl/>
        </w:rPr>
        <w:footnoteReference w:id="23"/>
      </w:r>
      <w:r w:rsidRPr="00DB47BD">
        <w:rPr>
          <w:rFonts w:ascii="Traditional Arabic" w:eastAsia="Times New Roman" w:hAnsi="Traditional Arabic" w:cs="Traditional Arabic"/>
          <w:sz w:val="36"/>
          <w:szCs w:val="36"/>
          <w:vertAlign w:val="superscript"/>
          <w:rtl/>
        </w:rPr>
        <w:t>)</w:t>
      </w:r>
      <w:r w:rsidRPr="00DB47BD">
        <w:rPr>
          <w:rFonts w:ascii="Traditional Arabic" w:eastAsia="Times New Roman" w:hAnsi="Traditional Arabic" w:cs="Traditional Arabic"/>
          <w:sz w:val="36"/>
          <w:szCs w:val="36"/>
          <w:rtl/>
        </w:rPr>
        <w:t xml:space="preserve"> </w:t>
      </w:r>
    </w:p>
    <w:p w:rsidR="004A2037" w:rsidRPr="00DB47BD" w:rsidRDefault="004A2037" w:rsidP="004A2037">
      <w:pPr>
        <w:widowControl w:val="0"/>
        <w:spacing w:after="0" w:line="240" w:lineRule="auto"/>
        <w:ind w:firstLine="509"/>
        <w:jc w:val="both"/>
        <w:rPr>
          <w:rFonts w:ascii="Traditional Arabic" w:eastAsia="Times New Roman" w:hAnsi="Traditional Arabic" w:cs="Traditional Arabic"/>
          <w:b/>
          <w:bCs/>
          <w:sz w:val="36"/>
          <w:szCs w:val="36"/>
          <w:rtl/>
        </w:rPr>
      </w:pPr>
      <w:r w:rsidRPr="00DB47BD">
        <w:rPr>
          <w:rFonts w:ascii="Traditional Arabic" w:eastAsia="Times New Roman" w:hAnsi="Traditional Arabic" w:cs="Traditional Arabic"/>
          <w:b/>
          <w:bCs/>
          <w:sz w:val="36"/>
          <w:szCs w:val="36"/>
          <w:rtl/>
        </w:rPr>
        <w:t>وأما الثاني:</w:t>
      </w:r>
      <w:r w:rsidRPr="00DB47BD">
        <w:rPr>
          <w:rFonts w:ascii="Traditional Arabic" w:eastAsia="Times New Roman" w:hAnsi="Traditional Arabic" w:cs="Traditional Arabic"/>
          <w:sz w:val="36"/>
          <w:szCs w:val="36"/>
          <w:rtl/>
        </w:rPr>
        <w:t xml:space="preserve"> فهو المقلد من المتعلمين والمتفقهة: وهو الذي لم يبلغ رتبة الاجتهاد، وله قدرة على فهم الدليل الشرعي والنظر فيه وله معرفة بالفقه والحديث ونظر في كلام أهل العلم، لكنه لا يستقل بالنظر والاستدلال،  فهو من جهة يشبه العامي ومن جهة أخرى يشبه المجتهد، فقيل: هو كالعامي الصرف يجوز له التقليد، لكونه لا يستقل بالنظر والاستدلال، وقيل: وهو الأظهر: يجوز له التقليد ويجب عليه السؤال عن الدليل وطلبه ومعرفة الحكم بطريقه إن قدر على ذلك</w:t>
      </w:r>
      <w:r w:rsidRPr="00DB47BD">
        <w:rPr>
          <w:rFonts w:ascii="Traditional Arabic" w:eastAsia="Times New Roman" w:hAnsi="Traditional Arabic" w:cs="Traditional Arabic"/>
          <w:sz w:val="36"/>
          <w:szCs w:val="36"/>
          <w:vertAlign w:val="superscript"/>
          <w:rtl/>
        </w:rPr>
        <w:t>(</w:t>
      </w:r>
      <w:r w:rsidRPr="00DB47BD">
        <w:rPr>
          <w:rFonts w:ascii="Traditional Arabic" w:eastAsia="Times New Roman" w:hAnsi="Traditional Arabic" w:cs="Traditional Arabic"/>
          <w:sz w:val="36"/>
          <w:szCs w:val="36"/>
          <w:vertAlign w:val="superscript"/>
          <w:rtl/>
        </w:rPr>
        <w:footnoteReference w:id="24"/>
      </w:r>
      <w:r w:rsidRPr="00DB47BD">
        <w:rPr>
          <w:rFonts w:ascii="Traditional Arabic" w:eastAsia="Times New Roman" w:hAnsi="Traditional Arabic" w:cs="Traditional Arabic"/>
          <w:sz w:val="36"/>
          <w:szCs w:val="36"/>
          <w:vertAlign w:val="superscript"/>
          <w:rtl/>
        </w:rPr>
        <w:t>)</w:t>
      </w:r>
      <w:r w:rsidRPr="00DB47BD">
        <w:rPr>
          <w:rFonts w:ascii="Traditional Arabic" w:eastAsia="Times New Roman" w:hAnsi="Traditional Arabic" w:cs="Traditional Arabic"/>
          <w:sz w:val="36"/>
          <w:szCs w:val="36"/>
          <w:rtl/>
        </w:rPr>
        <w:t xml:space="preserve">، ليكون متبعاً للدليل، فيلحق بالعامي في عدم قدرته على الاجتهاد وفي تقليده المجتهد في استدلاله، ويلحق بالمجتهد في فهم الدليل وطلبه واتباعه والنظر في استدلال المجتهد وموقع ذلك من الدليل، وهذا الضرب متفاوت فيما بين المجتهد والعامي، قال عبدالله بن أحمد: </w:t>
      </w:r>
      <w:r w:rsidRPr="00DB47BD">
        <w:rPr>
          <w:rFonts w:ascii="Traditional Arabic" w:eastAsia="Times New Roman" w:hAnsi="Traditional Arabic" w:cs="Traditional Arabic" w:hint="cs"/>
          <w:sz w:val="36"/>
          <w:szCs w:val="36"/>
          <w:rtl/>
        </w:rPr>
        <w:t>"</w:t>
      </w:r>
      <w:r w:rsidRPr="00DB47BD">
        <w:rPr>
          <w:rFonts w:ascii="Traditional Arabic" w:eastAsia="Times New Roman" w:hAnsi="Traditional Arabic" w:cs="Traditional Arabic"/>
          <w:sz w:val="36"/>
          <w:szCs w:val="36"/>
          <w:rtl/>
        </w:rPr>
        <w:t xml:space="preserve">سألت أبي؛ الرجل يكون عنده الكتب المصنفة فيها قول الرسول صلى الله عليه وسلم واختلاف الصحابة والتابعين وليس له بصيرة بالحديث الضعيف المتروك ولا الإسناد القوي من الضعيف؛ </w:t>
      </w:r>
      <w:r w:rsidRPr="00DB47BD">
        <w:rPr>
          <w:rFonts w:ascii="Traditional Arabic" w:eastAsia="Times New Roman" w:hAnsi="Traditional Arabic" w:cs="Traditional Arabic"/>
          <w:sz w:val="36"/>
          <w:szCs w:val="36"/>
          <w:rtl/>
        </w:rPr>
        <w:lastRenderedPageBreak/>
        <w:t>هل يجوز أن يعمل بما شاء ويفتي به؟ قال: لا يعمل حتى يسأل أهل العلم عما يُؤخذ به منها.</w:t>
      </w:r>
      <w:r w:rsidRPr="00DB47BD">
        <w:rPr>
          <w:rFonts w:ascii="Traditional Arabic" w:eastAsia="Times New Roman" w:hAnsi="Traditional Arabic" w:cs="Traditional Arabic" w:hint="cs"/>
          <w:sz w:val="36"/>
          <w:szCs w:val="36"/>
          <w:rtl/>
        </w:rPr>
        <w:t>"</w:t>
      </w:r>
      <w:r w:rsidRPr="00DB47BD">
        <w:rPr>
          <w:rFonts w:ascii="Traditional Arabic" w:eastAsia="Times New Roman" w:hAnsi="Traditional Arabic" w:cs="Traditional Arabic"/>
          <w:sz w:val="36"/>
          <w:szCs w:val="36"/>
          <w:vertAlign w:val="superscript"/>
          <w:rtl/>
        </w:rPr>
        <w:t>(</w:t>
      </w:r>
      <w:r w:rsidRPr="00DB47BD">
        <w:rPr>
          <w:rFonts w:ascii="Traditional Arabic" w:eastAsia="Times New Roman" w:hAnsi="Traditional Arabic" w:cs="Traditional Arabic"/>
          <w:sz w:val="36"/>
          <w:szCs w:val="36"/>
          <w:vertAlign w:val="superscript"/>
          <w:rtl/>
        </w:rPr>
        <w:footnoteReference w:id="25"/>
      </w:r>
      <w:r w:rsidRPr="00DB47BD">
        <w:rPr>
          <w:rFonts w:ascii="Traditional Arabic" w:eastAsia="Times New Roman" w:hAnsi="Traditional Arabic" w:cs="Traditional Arabic"/>
          <w:sz w:val="36"/>
          <w:szCs w:val="36"/>
          <w:vertAlign w:val="superscript"/>
          <w:rtl/>
        </w:rPr>
        <w:t>)</w:t>
      </w:r>
    </w:p>
    <w:p w:rsidR="004A2037" w:rsidRPr="00DB47BD" w:rsidRDefault="004A2037" w:rsidP="004A2037">
      <w:pPr>
        <w:widowControl w:val="0"/>
        <w:spacing w:after="0" w:line="240" w:lineRule="auto"/>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صفة </w:t>
      </w:r>
      <w:proofErr w:type="gramStart"/>
      <w:r w:rsidRPr="00DB47BD">
        <w:rPr>
          <w:rFonts w:ascii="Traditional Arabic" w:hAnsi="Traditional Arabic" w:cs="Traditional Arabic"/>
          <w:b/>
          <w:bCs/>
          <w:sz w:val="36"/>
          <w:szCs w:val="36"/>
          <w:rtl/>
        </w:rPr>
        <w:t>المجتهد</w:t>
      </w:r>
      <w:r w:rsidRPr="00DB47BD">
        <w:rPr>
          <w:rFonts w:ascii="Traditional Arabic" w:hAnsi="Traditional Arabic" w:cs="Traditional Arabic" w:hint="cs"/>
          <w:b/>
          <w:bCs/>
          <w:sz w:val="36"/>
          <w:szCs w:val="36"/>
          <w:rtl/>
        </w:rPr>
        <w:t xml:space="preserve"> :</w:t>
      </w:r>
      <w:proofErr w:type="gramEnd"/>
    </w:p>
    <w:p w:rsidR="004A2037" w:rsidRPr="00DB47BD" w:rsidRDefault="004A2037" w:rsidP="004A2037">
      <w:pPr>
        <w:widowControl w:val="0"/>
        <w:spacing w:after="0" w:line="240" w:lineRule="auto"/>
        <w:ind w:firstLine="509"/>
        <w:jc w:val="both"/>
        <w:rPr>
          <w:rFonts w:ascii="Traditional Arabic" w:hAnsi="Traditional Arabic" w:cs="Traditional Arabic"/>
          <w:b/>
          <w:bCs/>
          <w:sz w:val="36"/>
          <w:szCs w:val="36"/>
          <w:rtl/>
        </w:rPr>
      </w:pPr>
      <w:r w:rsidRPr="00DB47BD">
        <w:rPr>
          <w:rFonts w:ascii="Traditional Arabic" w:hAnsi="Traditional Arabic" w:cs="Traditional Arabic"/>
          <w:sz w:val="36"/>
          <w:szCs w:val="36"/>
          <w:rtl/>
        </w:rPr>
        <w:t xml:space="preserve">المجتهد هو الذي يملك آلة الاجتهاد، وهذه الآلة تتضمن الشروط التي اشترطها العلماء، والمجتهدون متفاوتون في منزلتهم في الاجتهاد حسب تفاوتهم في هذه </w:t>
      </w:r>
      <w:proofErr w:type="gramStart"/>
      <w:r w:rsidRPr="00DB47BD">
        <w:rPr>
          <w:rFonts w:ascii="Traditional Arabic" w:hAnsi="Traditional Arabic" w:cs="Traditional Arabic"/>
          <w:sz w:val="36"/>
          <w:szCs w:val="36"/>
          <w:rtl/>
        </w:rPr>
        <w:t>الشروط .</w:t>
      </w:r>
      <w:proofErr w:type="gramEnd"/>
    </w:p>
    <w:p w:rsidR="004A2037" w:rsidRPr="00DB47BD" w:rsidRDefault="004A2037" w:rsidP="004A2037">
      <w:pPr>
        <w:widowControl w:val="0"/>
        <w:spacing w:after="0" w:line="240" w:lineRule="auto"/>
        <w:ind w:firstLine="509"/>
        <w:jc w:val="both"/>
        <w:rPr>
          <w:rFonts w:ascii="Traditional Arabic" w:hAnsi="Traditional Arabic" w:cs="Traditional Arabic"/>
          <w:sz w:val="36"/>
          <w:szCs w:val="36"/>
          <w:rtl/>
        </w:rPr>
      </w:pPr>
      <w:r w:rsidRPr="00DB47BD">
        <w:rPr>
          <w:rFonts w:ascii="Traditional Arabic" w:hAnsi="Traditional Arabic" w:cs="Traditional Arabic"/>
          <w:sz w:val="36"/>
          <w:szCs w:val="36"/>
          <w:rtl/>
        </w:rPr>
        <w:t>والمجتهد لا بد أن يتمتع بملكة أصولية فقهية كافيه وذلك باطلاعه على أحكام الكتاب والسنة والآثار وإلمامه بمقاصد الشريعة ومعرفته بأصولها وقواعدها، ليقيس الأشباه بالنظائر ويتحرى في فتواه وجه الشرع</w:t>
      </w:r>
      <w:r w:rsidRPr="00DB47BD">
        <w:rPr>
          <w:rStyle w:val="a9"/>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26"/>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w:t>
      </w:r>
    </w:p>
    <w:p w:rsidR="004A2037" w:rsidRPr="00DB47BD" w:rsidRDefault="004A2037" w:rsidP="004A2037">
      <w:pPr>
        <w:widowControl w:val="0"/>
        <w:spacing w:after="0" w:line="240" w:lineRule="auto"/>
        <w:ind w:firstLine="509"/>
        <w:jc w:val="both"/>
        <w:rPr>
          <w:rFonts w:ascii="Traditional Arabic" w:hAnsi="Traditional Arabic" w:cs="Traditional Arabic"/>
          <w:sz w:val="36"/>
          <w:szCs w:val="36"/>
          <w:rtl/>
        </w:rPr>
      </w:pPr>
      <w:r w:rsidRPr="00DB47BD">
        <w:rPr>
          <w:rFonts w:ascii="Traditional Arabic" w:hAnsi="Traditional Arabic" w:cs="Traditional Arabic"/>
          <w:sz w:val="36"/>
          <w:szCs w:val="36"/>
          <w:rtl/>
        </w:rPr>
        <w:t>والعالم يعرف أنه بلغ حَدَّ الاجتهاد بأن يعلم أنه أتقن هذه الآلة وأن له ملكة وقدرة على الاستنباط واستخراج الأحكام الخفية من الأدلة البعيدة</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27"/>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قال الشاطبي: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فإذا بلغ الإنسان مبلغاً فهم عن الشارع قصده في كل مسألة من مسائل الشريعة وفي كل باب من أبوابها، فقد حصل له وصف هو السبب في تنزله منزلة الخليفة للنبي </w:t>
      </w:r>
      <w:r w:rsidRPr="00DB47BD">
        <w:rPr>
          <w:rFonts w:ascii="Traditional Arabic" w:hAnsi="Traditional Arabic" w:cs="Traditional Arabic"/>
          <w:sz w:val="36"/>
          <w:szCs w:val="36"/>
        </w:rPr>
        <w:sym w:font="AGA Arabesque" w:char="F072"/>
      </w:r>
      <w:r w:rsidRPr="00DB47BD">
        <w:rPr>
          <w:rFonts w:ascii="Traditional Arabic" w:hAnsi="Traditional Arabic" w:cs="Traditional Arabic" w:hint="cs"/>
          <w:sz w:val="36"/>
          <w:szCs w:val="36"/>
          <w:rtl/>
          <w:lang w:bidi="ar-EG"/>
        </w:rPr>
        <w:t xml:space="preserve"> </w:t>
      </w:r>
      <w:r w:rsidRPr="00DB47BD">
        <w:rPr>
          <w:rFonts w:ascii="Traditional Arabic" w:hAnsi="Traditional Arabic" w:cs="Traditional Arabic"/>
          <w:sz w:val="36"/>
          <w:szCs w:val="36"/>
          <w:rtl/>
        </w:rPr>
        <w:t xml:space="preserve">في التعليم والفتيا والحكم بما أراه </w:t>
      </w:r>
      <w:proofErr w:type="gramStart"/>
      <w:r w:rsidRPr="00DB47BD">
        <w:rPr>
          <w:rFonts w:ascii="Traditional Arabic" w:hAnsi="Traditional Arabic" w:cs="Traditional Arabic"/>
          <w:sz w:val="36"/>
          <w:szCs w:val="36"/>
          <w:rtl/>
        </w:rPr>
        <w:t>الله</w:t>
      </w:r>
      <w:r w:rsidRPr="00DB47BD">
        <w:rPr>
          <w:rFonts w:ascii="Traditional Arabic" w:hAnsi="Traditional Arabic" w:cs="Traditional Arabic" w:hint="cs"/>
          <w:sz w:val="36"/>
          <w:szCs w:val="36"/>
          <w:rtl/>
        </w:rPr>
        <w:t xml:space="preserve"> .</w:t>
      </w:r>
      <w:proofErr w:type="gramEnd"/>
      <w:r w:rsidRPr="00DB47BD">
        <w:rPr>
          <w:rFonts w:ascii="Traditional Arabic" w:hAnsi="Traditional Arabic" w:cs="Traditional Arabic" w:hint="cs"/>
          <w:sz w:val="36"/>
          <w:szCs w:val="36"/>
          <w:rtl/>
        </w:rPr>
        <w:t xml:space="preserve">"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28"/>
      </w:r>
      <w:r w:rsidRPr="00DB47BD">
        <w:rPr>
          <w:rStyle w:val="ab"/>
          <w:rFonts w:ascii="Traditional Arabic" w:hAnsi="Traditional Arabic" w:cs="Traditional Arabic"/>
          <w:sz w:val="36"/>
          <w:szCs w:val="36"/>
          <w:rtl/>
        </w:rPr>
        <w:t>)</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وقد توسع بعض العلماء في ذكر الشروط واقتصر آخرون، وشددّ فيها قومٌ وضيق آخرون، فالقضية ليست قطعية، وإنما اتفق العلماء على جملة منها.</w:t>
      </w:r>
    </w:p>
    <w:p w:rsidR="004A2037" w:rsidRPr="00DB47BD" w:rsidRDefault="004A2037" w:rsidP="004A2037">
      <w:pPr>
        <w:widowControl w:val="0"/>
        <w:spacing w:after="0" w:line="240" w:lineRule="auto"/>
        <w:ind w:firstLine="509"/>
        <w:jc w:val="lowKashida"/>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 فالشروط اللازمة للمجتهد على وجه العموم:</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29"/>
      </w:r>
      <w:r w:rsidRPr="00DB47BD">
        <w:rPr>
          <w:rStyle w:val="ab"/>
          <w:rFonts w:ascii="Traditional Arabic" w:hAnsi="Traditional Arabic" w:cs="Traditional Arabic"/>
          <w:sz w:val="36"/>
          <w:szCs w:val="36"/>
          <w:rtl/>
        </w:rPr>
        <w:t>)</w:t>
      </w:r>
    </w:p>
    <w:p w:rsidR="004A2037" w:rsidRPr="00DB47BD" w:rsidRDefault="004A2037" w:rsidP="004A2037">
      <w:pPr>
        <w:pStyle w:val="10"/>
        <w:widowControl w:val="0"/>
        <w:spacing w:after="0" w:line="240" w:lineRule="auto"/>
        <w:ind w:hanging="154"/>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1- أن يعلم من الأدلة الشرعية ما يحتاج إليه في اجتهاده كآيات الأحكام وأحاديثها.</w:t>
      </w:r>
    </w:p>
    <w:p w:rsidR="004A2037" w:rsidRPr="00DB47BD" w:rsidRDefault="004A2037" w:rsidP="004A2037">
      <w:pPr>
        <w:pStyle w:val="10"/>
        <w:widowControl w:val="0"/>
        <w:spacing w:after="0" w:line="240" w:lineRule="auto"/>
        <w:ind w:left="567"/>
        <w:jc w:val="lowKashida"/>
        <w:rPr>
          <w:rFonts w:ascii="Traditional Arabic" w:hAnsi="Traditional Arabic" w:cs="Traditional Arabic"/>
          <w:sz w:val="36"/>
          <w:szCs w:val="36"/>
        </w:rPr>
      </w:pPr>
      <w:r w:rsidRPr="00DB47BD">
        <w:rPr>
          <w:rFonts w:ascii="Traditional Arabic" w:hAnsi="Traditional Arabic" w:cs="Traditional Arabic"/>
          <w:sz w:val="36"/>
          <w:szCs w:val="36"/>
          <w:rtl/>
        </w:rPr>
        <w:t xml:space="preserve">2-أن يعرف ما يتعلق بصحة الحديث وضعفه كمعرفة حال الإسناد ورجاله وغير </w:t>
      </w:r>
      <w:r w:rsidRPr="00DB47BD">
        <w:rPr>
          <w:rFonts w:ascii="Traditional Arabic" w:hAnsi="Traditional Arabic" w:cs="Traditional Arabic"/>
          <w:sz w:val="36"/>
          <w:szCs w:val="36"/>
          <w:rtl/>
        </w:rPr>
        <w:lastRenderedPageBreak/>
        <w:t>ذلك.</w:t>
      </w:r>
    </w:p>
    <w:p w:rsidR="004A2037" w:rsidRPr="00DB47BD" w:rsidRDefault="004A2037" w:rsidP="004A2037">
      <w:pPr>
        <w:pStyle w:val="10"/>
        <w:widowControl w:val="0"/>
        <w:spacing w:after="0" w:line="240" w:lineRule="auto"/>
        <w:ind w:left="567"/>
        <w:jc w:val="lowKashida"/>
        <w:rPr>
          <w:rFonts w:ascii="Traditional Arabic" w:hAnsi="Traditional Arabic" w:cs="Traditional Arabic"/>
          <w:sz w:val="36"/>
          <w:szCs w:val="36"/>
        </w:rPr>
      </w:pPr>
      <w:r w:rsidRPr="00DB47BD">
        <w:rPr>
          <w:rFonts w:ascii="Traditional Arabic" w:hAnsi="Traditional Arabic" w:cs="Traditional Arabic"/>
          <w:sz w:val="36"/>
          <w:szCs w:val="36"/>
          <w:rtl/>
        </w:rPr>
        <w:t>3-أن يعرف الناسخ والمنسوخ ومواقع الإجماع حتى لا يحكم بمنسوخ أو مخالف للإجماع.</w:t>
      </w:r>
    </w:p>
    <w:p w:rsidR="004A2037" w:rsidRPr="00DB47BD" w:rsidRDefault="004A2037" w:rsidP="004A2037">
      <w:pPr>
        <w:pStyle w:val="10"/>
        <w:widowControl w:val="0"/>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sz w:val="36"/>
          <w:szCs w:val="36"/>
          <w:rtl/>
        </w:rPr>
        <w:t>4-أن يعرف من الأدلة ما يختلف به الحكم من تخصيص أو تقييد أو نحوه حتى لا يحكم بما يخالف ذلك.</w:t>
      </w:r>
    </w:p>
    <w:p w:rsidR="004A2037" w:rsidRPr="00DB47BD" w:rsidRDefault="004A2037" w:rsidP="004A2037">
      <w:pPr>
        <w:pStyle w:val="10"/>
        <w:widowControl w:val="0"/>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sz w:val="36"/>
          <w:szCs w:val="36"/>
          <w:rtl/>
        </w:rPr>
        <w:t xml:space="preserve">  5-أن يعرف من اللغة وأصول الفقه ما يتعلق بدلالات الألفاظ كالأمر والنهي، والعام والخاص، والمطلق والمقيد، والمجمل والمبين، ونحو ذلك ليحكم بما تقتضيه تلك الدلالات.</w:t>
      </w:r>
    </w:p>
    <w:p w:rsidR="004A2037" w:rsidRPr="00DB47BD" w:rsidRDefault="004A2037" w:rsidP="004A2037">
      <w:pPr>
        <w:pStyle w:val="10"/>
        <w:widowControl w:val="0"/>
        <w:numPr>
          <w:ilvl w:val="0"/>
          <w:numId w:val="1"/>
        </w:num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sz w:val="36"/>
          <w:szCs w:val="36"/>
          <w:rtl/>
        </w:rPr>
        <w:t>أن يكون عنده قدرة يتمكن بها من استنباط الأحكام وأدلتها.</w:t>
      </w:r>
    </w:p>
    <w:p w:rsidR="004A2037" w:rsidRPr="00DB47BD" w:rsidRDefault="004A2037" w:rsidP="004A2037">
      <w:pPr>
        <w:widowControl w:val="0"/>
        <w:spacing w:after="0" w:line="240" w:lineRule="auto"/>
        <w:ind w:left="-1" w:firstLine="509"/>
        <w:jc w:val="lowKashida"/>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وبعضهم أضاف شروطا </w:t>
      </w:r>
      <w:proofErr w:type="gramStart"/>
      <w:r w:rsidRPr="00DB47BD">
        <w:rPr>
          <w:rFonts w:ascii="Traditional Arabic" w:hAnsi="Traditional Arabic" w:cs="Traditional Arabic"/>
          <w:b/>
          <w:bCs/>
          <w:sz w:val="36"/>
          <w:szCs w:val="36"/>
          <w:rtl/>
        </w:rPr>
        <w:t>أخرى  ومنهم</w:t>
      </w:r>
      <w:proofErr w:type="gramEnd"/>
      <w:r w:rsidRPr="00DB47BD">
        <w:rPr>
          <w:rFonts w:ascii="Traditional Arabic" w:hAnsi="Traditional Arabic" w:cs="Traditional Arabic"/>
          <w:b/>
          <w:bCs/>
          <w:sz w:val="36"/>
          <w:szCs w:val="36"/>
          <w:rtl/>
        </w:rPr>
        <w:t xml:space="preserve"> من اعتبرها تكميلية؛ منها: </w:t>
      </w:r>
    </w:p>
    <w:p w:rsidR="004A2037" w:rsidRPr="00DB47BD" w:rsidRDefault="004A2037" w:rsidP="004A2037">
      <w:pPr>
        <w:pStyle w:val="10"/>
        <w:widowControl w:val="0"/>
        <w:numPr>
          <w:ilvl w:val="0"/>
          <w:numId w:val="2"/>
        </w:num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معرفة البراءة الأصلية: وعبر عنه الغزالي بـ: دليل العقل</w:t>
      </w:r>
      <w:r w:rsidRPr="00DB47BD">
        <w:rPr>
          <w:rStyle w:val="ab"/>
          <w:rFonts w:ascii="Traditional Arabic" w:eastAsiaTheme="majorEastAsia" w:hAnsi="Traditional Arabic" w:cs="Traditional Arabic"/>
          <w:sz w:val="36"/>
          <w:szCs w:val="36"/>
          <w:rtl/>
        </w:rPr>
        <w:t>(</w:t>
      </w:r>
      <w:r w:rsidRPr="00DB47BD">
        <w:rPr>
          <w:rStyle w:val="ab"/>
          <w:rFonts w:ascii="Traditional Arabic" w:eastAsiaTheme="majorEastAsia" w:hAnsi="Traditional Arabic" w:cs="Traditional Arabic"/>
          <w:sz w:val="36"/>
          <w:szCs w:val="36"/>
          <w:rtl/>
        </w:rPr>
        <w:footnoteReference w:id="30"/>
      </w:r>
      <w:r w:rsidRPr="00DB47BD">
        <w:rPr>
          <w:rStyle w:val="ab"/>
          <w:rFonts w:ascii="Traditional Arabic" w:eastAsiaTheme="majorEastAsia" w:hAnsi="Traditional Arabic" w:cs="Traditional Arabic"/>
          <w:sz w:val="36"/>
          <w:szCs w:val="36"/>
          <w:rtl/>
        </w:rPr>
        <w:t>)</w:t>
      </w:r>
      <w:r w:rsidRPr="00DB47BD">
        <w:rPr>
          <w:rFonts w:ascii="Traditional Arabic" w:hAnsi="Traditional Arabic" w:cs="Traditional Arabic"/>
          <w:sz w:val="36"/>
          <w:szCs w:val="36"/>
          <w:rtl/>
        </w:rPr>
        <w:t>، والشوكاني: باستصحاب العدم</w:t>
      </w:r>
      <w:r w:rsidRPr="00DB47BD">
        <w:rPr>
          <w:rStyle w:val="ab"/>
          <w:rFonts w:ascii="Traditional Arabic" w:eastAsiaTheme="majorEastAsia" w:hAnsi="Traditional Arabic" w:cs="Traditional Arabic"/>
          <w:sz w:val="36"/>
          <w:szCs w:val="36"/>
          <w:rtl/>
        </w:rPr>
        <w:t>(</w:t>
      </w:r>
      <w:r w:rsidRPr="00DB47BD">
        <w:rPr>
          <w:rStyle w:val="ab"/>
          <w:rFonts w:ascii="Traditional Arabic" w:eastAsiaTheme="majorEastAsia" w:hAnsi="Traditional Arabic" w:cs="Traditional Arabic"/>
          <w:sz w:val="36"/>
          <w:szCs w:val="36"/>
          <w:rtl/>
        </w:rPr>
        <w:footnoteReference w:id="31"/>
      </w:r>
      <w:r w:rsidRPr="00DB47BD">
        <w:rPr>
          <w:rStyle w:val="ab"/>
          <w:rFonts w:ascii="Traditional Arabic" w:eastAsiaTheme="majorEastAsia" w:hAnsi="Traditional Arabic" w:cs="Traditional Arabic"/>
          <w:sz w:val="36"/>
          <w:szCs w:val="36"/>
          <w:rtl/>
        </w:rPr>
        <w:t>)</w:t>
      </w:r>
      <w:r w:rsidRPr="00DB47BD">
        <w:rPr>
          <w:rFonts w:ascii="Traditional Arabic" w:hAnsi="Traditional Arabic" w:cs="Traditional Arabic"/>
          <w:sz w:val="36"/>
          <w:szCs w:val="36"/>
          <w:rtl/>
        </w:rPr>
        <w:t>،</w:t>
      </w:r>
    </w:p>
    <w:p w:rsidR="004A2037" w:rsidRPr="00DB47BD" w:rsidRDefault="004A2037" w:rsidP="004A2037">
      <w:pPr>
        <w:pStyle w:val="10"/>
        <w:widowControl w:val="0"/>
        <w:numPr>
          <w:ilvl w:val="0"/>
          <w:numId w:val="2"/>
        </w:num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فهم مقاصد الشريعة، قال الشاطبي: إنما تحصل درجة الاجتهاد لمن اتصف بوصفين: أحدهما: فهم مقاصد الشريعة على كمالها، والثاني: التمكن من الاستنباط بناء على فهمه فيها.</w:t>
      </w:r>
      <w:r w:rsidRPr="00DB47BD">
        <w:rPr>
          <w:rStyle w:val="ab"/>
          <w:rFonts w:ascii="Traditional Arabic" w:eastAsiaTheme="majorEastAsia" w:hAnsi="Traditional Arabic" w:cs="Traditional Arabic"/>
          <w:sz w:val="36"/>
          <w:szCs w:val="36"/>
          <w:rtl/>
        </w:rPr>
        <w:t xml:space="preserve"> (</w:t>
      </w:r>
      <w:r w:rsidRPr="00DB47BD">
        <w:rPr>
          <w:rStyle w:val="ab"/>
          <w:rFonts w:ascii="Traditional Arabic" w:eastAsiaTheme="majorEastAsia" w:hAnsi="Traditional Arabic" w:cs="Traditional Arabic"/>
          <w:sz w:val="36"/>
          <w:szCs w:val="36"/>
          <w:rtl/>
        </w:rPr>
        <w:footnoteReference w:id="32"/>
      </w:r>
      <w:r w:rsidRPr="00DB47BD">
        <w:rPr>
          <w:rStyle w:val="ab"/>
          <w:rFonts w:ascii="Traditional Arabic" w:eastAsiaTheme="majorEastAsia" w:hAnsi="Traditional Arabic" w:cs="Traditional Arabic"/>
          <w:sz w:val="36"/>
          <w:szCs w:val="36"/>
          <w:rtl/>
        </w:rPr>
        <w:t>)</w:t>
      </w:r>
      <w:r w:rsidRPr="00DB47BD">
        <w:rPr>
          <w:rFonts w:ascii="Traditional Arabic" w:hAnsi="Traditional Arabic" w:cs="Traditional Arabic"/>
          <w:sz w:val="36"/>
          <w:szCs w:val="36"/>
          <w:rtl/>
        </w:rPr>
        <w:t xml:space="preserve"> </w:t>
      </w:r>
    </w:p>
    <w:p w:rsidR="004A2037" w:rsidRPr="00DB47BD" w:rsidRDefault="004A2037" w:rsidP="004A2037">
      <w:pPr>
        <w:pStyle w:val="10"/>
        <w:widowControl w:val="0"/>
        <w:numPr>
          <w:ilvl w:val="0"/>
          <w:numId w:val="2"/>
        </w:num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معرفة القواعد الكلية.</w:t>
      </w:r>
    </w:p>
    <w:p w:rsidR="004A2037" w:rsidRPr="00DB47BD" w:rsidRDefault="004A2037" w:rsidP="004A2037">
      <w:pPr>
        <w:pStyle w:val="10"/>
        <w:widowControl w:val="0"/>
        <w:numPr>
          <w:ilvl w:val="0"/>
          <w:numId w:val="2"/>
        </w:num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معرفة مواضع الخلاف.</w:t>
      </w:r>
    </w:p>
    <w:p w:rsidR="004A2037" w:rsidRPr="00DB47BD" w:rsidRDefault="004A2037" w:rsidP="004A2037">
      <w:pPr>
        <w:pStyle w:val="10"/>
        <w:widowControl w:val="0"/>
        <w:numPr>
          <w:ilvl w:val="0"/>
          <w:numId w:val="2"/>
        </w:numPr>
        <w:spacing w:after="0" w:line="240" w:lineRule="auto"/>
        <w:jc w:val="lowKashida"/>
        <w:rPr>
          <w:rFonts w:ascii="Traditional Arabic" w:eastAsia="Calibri" w:hAnsi="Traditional Arabic" w:cs="Traditional Arabic"/>
          <w:sz w:val="36"/>
          <w:szCs w:val="36"/>
        </w:rPr>
      </w:pPr>
      <w:r w:rsidRPr="00DB47BD">
        <w:rPr>
          <w:rFonts w:ascii="Traditional Arabic" w:hAnsi="Traditional Arabic" w:cs="Traditional Arabic"/>
          <w:sz w:val="36"/>
          <w:szCs w:val="36"/>
          <w:rtl/>
        </w:rPr>
        <w:t>معرفة العرف الجاري.</w:t>
      </w:r>
    </w:p>
    <w:p w:rsidR="004A2037" w:rsidRPr="00DB47BD" w:rsidRDefault="004A2037" w:rsidP="004A2037">
      <w:pPr>
        <w:pStyle w:val="10"/>
        <w:widowControl w:val="0"/>
        <w:spacing w:after="0" w:line="240" w:lineRule="auto"/>
        <w:ind w:left="-1"/>
        <w:jc w:val="lowKashida"/>
        <w:rPr>
          <w:rFonts w:ascii="Traditional Arabic" w:eastAsia="Calibri" w:hAnsi="Traditional Arabic" w:cs="Traditional Arabic"/>
          <w:sz w:val="36"/>
          <w:szCs w:val="36"/>
          <w:rtl/>
        </w:rPr>
      </w:pPr>
      <w:r w:rsidRPr="00DB47BD">
        <w:rPr>
          <w:rFonts w:ascii="Traditional Arabic" w:eastAsia="Calibri" w:hAnsi="Traditional Arabic" w:cs="Traditional Arabic"/>
          <w:b/>
          <w:bCs/>
          <w:sz w:val="36"/>
          <w:szCs w:val="36"/>
          <w:rtl/>
        </w:rPr>
        <w:t xml:space="preserve">المبحث الأول: اجتهاد </w:t>
      </w:r>
      <w:proofErr w:type="gramStart"/>
      <w:r w:rsidRPr="00DB47BD">
        <w:rPr>
          <w:rFonts w:ascii="Traditional Arabic" w:eastAsia="Calibri" w:hAnsi="Traditional Arabic" w:cs="Traditional Arabic"/>
          <w:b/>
          <w:bCs/>
          <w:sz w:val="36"/>
          <w:szCs w:val="36"/>
          <w:rtl/>
        </w:rPr>
        <w:t xml:space="preserve">المقلد </w:t>
      </w:r>
      <w:r w:rsidRPr="00DB47BD">
        <w:rPr>
          <w:rFonts w:ascii="Traditional Arabic" w:hAnsi="Traditional Arabic" w:cs="Traditional Arabic"/>
          <w:b/>
          <w:bCs/>
          <w:sz w:val="36"/>
          <w:szCs w:val="36"/>
          <w:rtl/>
        </w:rPr>
        <w:t>:</w:t>
      </w:r>
      <w:proofErr w:type="gramEnd"/>
    </w:p>
    <w:p w:rsidR="004A2037" w:rsidRPr="00DB47BD" w:rsidRDefault="004A2037" w:rsidP="004A2037">
      <w:pPr>
        <w:widowControl w:val="0"/>
        <w:spacing w:after="0" w:line="240" w:lineRule="auto"/>
        <w:jc w:val="lowKashida"/>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المطلب الأول: حكم التقليد </w:t>
      </w:r>
      <w:proofErr w:type="gramStart"/>
      <w:r w:rsidRPr="00DB47BD">
        <w:rPr>
          <w:rFonts w:ascii="Traditional Arabic" w:hAnsi="Traditional Arabic" w:cs="Traditional Arabic"/>
          <w:b/>
          <w:bCs/>
          <w:sz w:val="36"/>
          <w:szCs w:val="36"/>
          <w:rtl/>
        </w:rPr>
        <w:t>للمقلد</w:t>
      </w:r>
      <w:r w:rsidRPr="00DB47BD">
        <w:rPr>
          <w:rFonts w:ascii="Traditional Arabic" w:hAnsi="Traditional Arabic" w:cs="Traditional Arabic" w:hint="cs"/>
          <w:b/>
          <w:bCs/>
          <w:sz w:val="36"/>
          <w:szCs w:val="36"/>
          <w:rtl/>
        </w:rPr>
        <w:t xml:space="preserve"> :</w:t>
      </w:r>
      <w:proofErr w:type="gramEnd"/>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للعلماء رحمهم الله تعالى في حكم التقليد في الفروع آراء:</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b/>
          <w:bCs/>
          <w:sz w:val="36"/>
          <w:szCs w:val="36"/>
          <w:rtl/>
        </w:rPr>
        <w:t>الرأي الأول</w:t>
      </w:r>
      <w:r w:rsidRPr="00DB47BD">
        <w:rPr>
          <w:rFonts w:ascii="Traditional Arabic" w:hAnsi="Traditional Arabic" w:cs="Traditional Arabic"/>
          <w:sz w:val="36"/>
          <w:szCs w:val="36"/>
          <w:rtl/>
        </w:rPr>
        <w:t>: أن التقليد حرام كله، قال به ابن حزم.</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33"/>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lastRenderedPageBreak/>
        <w:t xml:space="preserve">ورأي الإمام ابن حزم في هذه المسألة قد أبعد فيه النجعة، وأتى برأي خالف فيه الشرع والعقل والواقع، فوسَّع دائرة الاجتهاد اتساعًا كبيرًا وأمر به من ليس أهلاً له، قال في ذلك: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فالتقليد حرام على العبد المجلوب من بلده والعامي والعذراء المخدرة والراعي في شعف الجبال كما هو حرام على العالم المتبحِّر ولا فرق، والاجتهاد في طلب حكم الله ورسوله صلى الله عليه وسلم في كل ما خصَّ المرء من دينه: لازم لكل من ذكرنا كلزومه للعالم المتبحِّر ولا فرق، فمن قلَّد من كل من ذكرنا فقد عصا الله عز</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وجل وأثِم، ولكن يختلفون في كيفية الاجتهاد، فلا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يلزم المرء منه إلا مقدار ما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يستطيع  </w:t>
      </w:r>
      <w:proofErr w:type="spellStart"/>
      <w:r w:rsidRPr="00DB47BD">
        <w:rPr>
          <w:rFonts w:ascii="Traditional Arabic" w:hAnsi="Traditional Arabic" w:cs="Traditional Arabic"/>
          <w:sz w:val="36"/>
          <w:szCs w:val="36"/>
          <w:rtl/>
        </w:rPr>
        <w:t>ا.ه</w:t>
      </w:r>
      <w:proofErr w:type="spellEnd"/>
      <w:r w:rsidRPr="00DB47BD">
        <w:rPr>
          <w:rFonts w:ascii="Traditional Arabic" w:hAnsi="Traditional Arabic" w:cs="Traditional Arabic" w:hint="cs"/>
          <w:sz w:val="36"/>
          <w:szCs w:val="36"/>
          <w:rtl/>
        </w:rPr>
        <w:t xml:space="preserve"> ."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34"/>
      </w:r>
      <w:r w:rsidRPr="00DB47BD">
        <w:rPr>
          <w:rStyle w:val="ab"/>
          <w:rFonts w:ascii="Traditional Arabic" w:hAnsi="Traditional Arabic" w:cs="Traditional Arabic"/>
          <w:sz w:val="36"/>
          <w:szCs w:val="36"/>
          <w:rtl/>
        </w:rPr>
        <w:t>)</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والمنع من التقليد جزم به الشوكاني في رسالته "القول المفيد"، وأثبت منزلة الاتباع فوق منزلة التقليد</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35"/>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قال الشنقيطي: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وبعض العلماء منع التقليد مطلقاً، وممن ذهب إلى ذلك ابن </w:t>
      </w:r>
      <w:proofErr w:type="spellStart"/>
      <w:r w:rsidRPr="00DB47BD">
        <w:rPr>
          <w:rFonts w:ascii="Traditional Arabic" w:hAnsi="Traditional Arabic" w:cs="Traditional Arabic"/>
          <w:sz w:val="36"/>
          <w:szCs w:val="36"/>
          <w:rtl/>
        </w:rPr>
        <w:t>خويز</w:t>
      </w:r>
      <w:proofErr w:type="spellEnd"/>
      <w:r w:rsidRPr="00DB47BD">
        <w:rPr>
          <w:rFonts w:ascii="Traditional Arabic" w:hAnsi="Traditional Arabic" w:cs="Traditional Arabic"/>
          <w:sz w:val="36"/>
          <w:szCs w:val="36"/>
          <w:rtl/>
        </w:rPr>
        <w:t xml:space="preserve"> </w:t>
      </w:r>
      <w:proofErr w:type="spellStart"/>
      <w:r w:rsidRPr="00DB47BD">
        <w:rPr>
          <w:rFonts w:ascii="Traditional Arabic" w:hAnsi="Traditional Arabic" w:cs="Traditional Arabic"/>
          <w:sz w:val="36"/>
          <w:szCs w:val="36"/>
          <w:rtl/>
        </w:rPr>
        <w:t>منداد</w:t>
      </w:r>
      <w:proofErr w:type="spellEnd"/>
      <w:r w:rsidRPr="00DB47BD">
        <w:rPr>
          <w:rFonts w:ascii="Traditional Arabic" w:hAnsi="Traditional Arabic" w:cs="Traditional Arabic"/>
          <w:sz w:val="36"/>
          <w:szCs w:val="36"/>
          <w:rtl/>
        </w:rPr>
        <w:t xml:space="preserve"> من المالكية، والشوكاني في القول </w:t>
      </w:r>
      <w:proofErr w:type="gramStart"/>
      <w:r w:rsidRPr="00DB47BD">
        <w:rPr>
          <w:rFonts w:ascii="Traditional Arabic" w:hAnsi="Traditional Arabic" w:cs="Traditional Arabic"/>
          <w:sz w:val="36"/>
          <w:szCs w:val="36"/>
          <w:rtl/>
        </w:rPr>
        <w:t>المفيد</w:t>
      </w:r>
      <w:r w:rsidRPr="00DB47BD">
        <w:rPr>
          <w:rFonts w:ascii="Traditional Arabic" w:hAnsi="Traditional Arabic" w:cs="Traditional Arabic" w:hint="cs"/>
          <w:sz w:val="36"/>
          <w:szCs w:val="36"/>
          <w:rtl/>
        </w:rPr>
        <w:t xml:space="preserve"> .</w:t>
      </w:r>
      <w:proofErr w:type="gramEnd"/>
      <w:r w:rsidRPr="00DB47BD">
        <w:rPr>
          <w:rFonts w:ascii="Traditional Arabic" w:hAnsi="Traditional Arabic" w:cs="Traditional Arabic" w:hint="cs"/>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36"/>
      </w:r>
      <w:r w:rsidRPr="00DB47BD">
        <w:rPr>
          <w:rStyle w:val="ab"/>
          <w:rFonts w:ascii="Traditional Arabic" w:hAnsi="Traditional Arabic" w:cs="Traditional Arabic"/>
          <w:sz w:val="36"/>
          <w:szCs w:val="36"/>
          <w:rtl/>
        </w:rPr>
        <w:t>)</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b/>
          <w:bCs/>
          <w:sz w:val="36"/>
          <w:szCs w:val="36"/>
          <w:rtl/>
        </w:rPr>
        <w:t>الرأي الثاني</w:t>
      </w:r>
      <w:r w:rsidRPr="00DB47BD">
        <w:rPr>
          <w:rFonts w:ascii="Traditional Arabic" w:hAnsi="Traditional Arabic" w:cs="Traditional Arabic"/>
          <w:sz w:val="36"/>
          <w:szCs w:val="36"/>
          <w:rtl/>
        </w:rPr>
        <w:t xml:space="preserve">: أن التقليد جائز للعاجز عن الاستدلال أو واجب، وهذا هو الراجح. قال شيخ الإسلام ابن تيمية: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والذي عليه جماهير الأمة أن الاجتهاد جائز في الجملة، والتقليد جائز في الجملة، لا يوجبون الاجتهاد على كل أحد ويحرمون التقليد، ولا يوجبون التقليد على كل أحد ويحرمون الاجتهاد، وأن الاجتهاد جائز للقادر على الاجتهاد، والتقليد جائز للعاجز عن الاجتهاد.</w:t>
      </w:r>
      <w:r w:rsidRPr="00DB47BD">
        <w:rPr>
          <w:rFonts w:ascii="Traditional Arabic" w:hAnsi="Traditional Arabic" w:cs="Traditional Arabic" w:hint="cs"/>
          <w:sz w:val="36"/>
          <w:szCs w:val="36"/>
          <w:rtl/>
        </w:rPr>
        <w:t>"</w:t>
      </w:r>
      <w:r w:rsidRPr="00DB47BD">
        <w:rPr>
          <w:rStyle w:val="ab"/>
          <w:rFonts w:ascii="Traditional Arabic" w:hAnsi="Traditional Arabic" w:cs="Traditional Arabic"/>
          <w:sz w:val="36"/>
          <w:szCs w:val="36"/>
          <w:rtl/>
        </w:rPr>
        <w:t xml:space="preserve"> (</w:t>
      </w:r>
      <w:r w:rsidRPr="00DB47BD">
        <w:rPr>
          <w:rStyle w:val="ab"/>
          <w:rFonts w:ascii="Traditional Arabic" w:hAnsi="Traditional Arabic" w:cs="Traditional Arabic"/>
          <w:sz w:val="36"/>
          <w:szCs w:val="36"/>
          <w:rtl/>
        </w:rPr>
        <w:footnoteReference w:id="37"/>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وقال الشنقيطي: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والتحقيق أن التقليد منه ما هو جائز ومنه ما ليس بجائز</w:t>
      </w:r>
      <w:proofErr w:type="gramStart"/>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ثم قال: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أما التقليد الجائز الذي لا يكاد يخالف فيه أحد من المسلمين فهو تقليد العامي عالماً أهلاً </w:t>
      </w:r>
      <w:r w:rsidRPr="00DB47BD">
        <w:rPr>
          <w:rFonts w:ascii="Traditional Arabic" w:hAnsi="Traditional Arabic" w:cs="Traditional Arabic"/>
          <w:sz w:val="36"/>
          <w:szCs w:val="36"/>
          <w:rtl/>
        </w:rPr>
        <w:lastRenderedPageBreak/>
        <w:t xml:space="preserve">للفتيا في نازلة نزلت به، وهذا النوع من التقليد كان شائعاً في زمن النبي </w:t>
      </w:r>
      <w:r w:rsidRPr="00DB47BD">
        <w:rPr>
          <w:rFonts w:ascii="Traditional Arabic" w:hAnsi="Traditional Arabic" w:cs="Traditional Arabic"/>
          <w:sz w:val="36"/>
          <w:szCs w:val="36"/>
        </w:rPr>
        <w:sym w:font="AGA Arabesque" w:char="F072"/>
      </w:r>
      <w:r w:rsidRPr="00DB47BD">
        <w:rPr>
          <w:rFonts w:ascii="Traditional Arabic" w:hAnsi="Traditional Arabic" w:cs="Traditional Arabic"/>
          <w:sz w:val="36"/>
          <w:szCs w:val="36"/>
          <w:rtl/>
        </w:rPr>
        <w:t xml:space="preserve"> ولا خلاف فيه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38"/>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وقال ابن القيم: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ذكر تفصيل القول في التقليد وانقسامه: إلى ما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يحرم القول فيه والإفتاء به، وإلى ما يجب المصير إليه، وإلى ما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يسوغ من غير إيجاب، قال: فأما النوع الأول فهو ثلاثة أنواع: أحدها: الإعراض عمّا أنزل الله وعدم الالتفات إليه اكتفاء بتقليد الآباء، الثاني: تقليد من لا يعلم المقلِّد أنه أهلٌ لأن يُؤخذ بقوله، الثالث: التقليد بعد قيام الحجة وظهور الدليل على خلاف قول المقلَّد، قال: وقد ذم الله سبحانه هذه الأنواع الثلاثة من التقليد في غير موضع من كتابه.</w:t>
      </w:r>
      <w:r w:rsidRPr="00DB47BD">
        <w:rPr>
          <w:rFonts w:ascii="Traditional Arabic" w:hAnsi="Traditional Arabic" w:cs="Traditional Arabic" w:hint="cs"/>
          <w:sz w:val="36"/>
          <w:szCs w:val="36"/>
          <w:rtl/>
        </w:rPr>
        <w:t xml:space="preserve">"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39"/>
      </w:r>
      <w:r w:rsidRPr="00DB47BD">
        <w:rPr>
          <w:rStyle w:val="ab"/>
          <w:rFonts w:ascii="Traditional Arabic" w:hAnsi="Traditional Arabic" w:cs="Traditional Arabic"/>
          <w:sz w:val="36"/>
          <w:szCs w:val="36"/>
          <w:rtl/>
        </w:rPr>
        <w:t>)</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وقد حكى جماعةٌ من أهل العلم الاتفاق على أن التقليد واجبٌ على العامي، محرمٌ على المجتهد، قال الزركشي: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وهو الحقُّ، وعليه الأئمة الأربعة.</w:t>
      </w:r>
      <w:r w:rsidRPr="00DB47BD">
        <w:rPr>
          <w:rFonts w:ascii="Traditional Arabic" w:hAnsi="Traditional Arabic" w:cs="Traditional Arabic" w:hint="cs"/>
          <w:sz w:val="36"/>
          <w:szCs w:val="36"/>
          <w:rtl/>
        </w:rPr>
        <w:t xml:space="preserve">"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40"/>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قال ابن عبد البر: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ولم يختلف العلماء أن العامّة عليها تقليد علمائها، وأنهم </w:t>
      </w:r>
      <w:proofErr w:type="spellStart"/>
      <w:r w:rsidRPr="00DB47BD">
        <w:rPr>
          <w:rFonts w:ascii="Traditional Arabic" w:hAnsi="Traditional Arabic" w:cs="Traditional Arabic"/>
          <w:sz w:val="36"/>
          <w:szCs w:val="36"/>
          <w:rtl/>
        </w:rPr>
        <w:t>المرادون</w:t>
      </w:r>
      <w:proofErr w:type="spellEnd"/>
      <w:r w:rsidRPr="00DB47BD">
        <w:rPr>
          <w:rFonts w:ascii="Traditional Arabic" w:hAnsi="Traditional Arabic" w:cs="Traditional Arabic"/>
          <w:sz w:val="36"/>
          <w:szCs w:val="36"/>
          <w:rtl/>
        </w:rPr>
        <w:t xml:space="preserve"> بقول الله عز وجل: (فاسألوا أهل الذكر إن كنتم لا تعلمون)، وأجمعوا على أن الأعمى لا بُدَّ له من تقليد غيره ممن يثق بميزه بالقبلة إذا أشكلت عليه، فكذلك من لا علم له ولا بصر بمعنى ما يدين به، لابدَّ له من تقليد عالمه.</w:t>
      </w:r>
      <w:r w:rsidRPr="00DB47BD">
        <w:rPr>
          <w:rFonts w:ascii="Traditional Arabic" w:hAnsi="Traditional Arabic" w:cs="Traditional Arabic" w:hint="cs"/>
          <w:sz w:val="36"/>
          <w:szCs w:val="36"/>
          <w:rtl/>
        </w:rPr>
        <w:t xml:space="preserve">"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41"/>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وقال ابن قدامه: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وأما التقليد في الفروع فهو جائز إجماعاً</w:t>
      </w:r>
      <w:proofErr w:type="gramStart"/>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قال: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فلهذا جاز التقليد فيها بل وجب على العامي ذلك.</w:t>
      </w:r>
      <w:r w:rsidRPr="00DB47BD">
        <w:rPr>
          <w:rFonts w:ascii="Traditional Arabic" w:hAnsi="Traditional Arabic" w:cs="Traditional Arabic" w:hint="cs"/>
          <w:sz w:val="36"/>
          <w:szCs w:val="36"/>
          <w:rtl/>
        </w:rPr>
        <w:t xml:space="preserve">"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42"/>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وقال الغزالي: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العامي يجب عليه الاستفتاء واتباع العلماء.</w:t>
      </w:r>
      <w:r w:rsidRPr="00DB47BD">
        <w:rPr>
          <w:rFonts w:ascii="Traditional Arabic" w:hAnsi="Traditional Arabic" w:cs="Traditional Arabic" w:hint="cs"/>
          <w:sz w:val="36"/>
          <w:szCs w:val="36"/>
          <w:rtl/>
        </w:rPr>
        <w:t xml:space="preserve">"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43"/>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فمن أصحاب هذا القول من حكى القول بالجواز للعاجز عن الاستدلال، ومنهم من حكى الوجوب على العامي، ومنهم من حكى الوجوب على كل من سوى المجتهد من عامي وعالم لم يبلغ رتبة الاجتهاد</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44"/>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وهذا يحتاج إلى تفصيل وإيضاح وبسطه يطول. </w:t>
      </w:r>
    </w:p>
    <w:p w:rsidR="004A2037" w:rsidRPr="00DB47BD" w:rsidRDefault="004A2037" w:rsidP="004A2037">
      <w:pPr>
        <w:widowControl w:val="0"/>
        <w:spacing w:after="0" w:line="240" w:lineRule="auto"/>
        <w:ind w:firstLine="509"/>
        <w:jc w:val="lowKashida"/>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lastRenderedPageBreak/>
        <w:t xml:space="preserve"> وأدلتهم ما</w:t>
      </w:r>
      <w:r w:rsidRPr="00DB47BD">
        <w:rPr>
          <w:rFonts w:ascii="Traditional Arabic" w:hAnsi="Traditional Arabic" w:cs="Traditional Arabic" w:hint="cs"/>
          <w:b/>
          <w:bCs/>
          <w:sz w:val="36"/>
          <w:szCs w:val="36"/>
          <w:rtl/>
        </w:rPr>
        <w:t xml:space="preserve"> </w:t>
      </w:r>
      <w:proofErr w:type="gramStart"/>
      <w:r w:rsidRPr="00DB47BD">
        <w:rPr>
          <w:rFonts w:ascii="Traditional Arabic" w:hAnsi="Traditional Arabic" w:cs="Traditional Arabic"/>
          <w:b/>
          <w:bCs/>
          <w:sz w:val="36"/>
          <w:szCs w:val="36"/>
          <w:rtl/>
        </w:rPr>
        <w:t>يلي</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b/>
          <w:bCs/>
          <w:sz w:val="36"/>
          <w:szCs w:val="36"/>
          <w:rtl/>
        </w:rPr>
        <w:t>:</w:t>
      </w:r>
      <w:proofErr w:type="gramEnd"/>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1- قوله تعالى: </w:t>
      </w:r>
      <w:r w:rsidRPr="00DB47BD">
        <w:rPr>
          <w:rFonts w:ascii="Traditional Arabic" w:hAnsi="Traditional Arabic" w:cs="Traditional Arabic" w:hint="cs"/>
          <w:sz w:val="36"/>
          <w:szCs w:val="36"/>
          <w:rtl/>
        </w:rPr>
        <w:t>(</w:t>
      </w:r>
      <w:r w:rsidRPr="00DB47BD">
        <w:rPr>
          <w:rFonts w:cs="Traditional Arabic"/>
          <w:color w:val="000000"/>
          <w:sz w:val="36"/>
          <w:szCs w:val="36"/>
          <w:rtl/>
        </w:rPr>
        <w:t>وَمَا أَرْسَلْنَا مِنْ قَبْلِكَ إِلَّا رِجَالًا نُوحِي إِلَيْهِمْ فَاسْأَلُوا أَهْلَ الذِّكْرِ إِنْ كُنْتُمْ لَا تَعْلَمُونَ</w:t>
      </w:r>
      <w:r w:rsidRPr="00DB47BD">
        <w:rPr>
          <w:rFonts w:cs="Traditional Arabic" w:hint="cs"/>
          <w:color w:val="000000"/>
          <w:sz w:val="36"/>
          <w:szCs w:val="36"/>
          <w:rtl/>
        </w:rPr>
        <w:t>)</w:t>
      </w:r>
      <w:r w:rsidRPr="00DB47BD">
        <w:rPr>
          <w:rFonts w:ascii="Traditional Arabic" w:hAnsi="Traditional Arabic" w:cs="Traditional Arabic"/>
          <w:color w:val="000000"/>
          <w:sz w:val="36"/>
          <w:szCs w:val="36"/>
          <w:rtl/>
        </w:rPr>
        <w:t xml:space="preserve">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45"/>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2- عن ابن عباس رضي الله عنه قال: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أصاب رجلاً جرحٌ في عهد رسول الله </w:t>
      </w:r>
      <w:r w:rsidRPr="00DB47BD">
        <w:rPr>
          <w:rFonts w:ascii="Traditional Arabic" w:hAnsi="Traditional Arabic" w:cs="Traditional Arabic"/>
          <w:sz w:val="36"/>
          <w:szCs w:val="36"/>
        </w:rPr>
        <w:sym w:font="AGA Arabesque" w:char="F072"/>
      </w:r>
      <w:r w:rsidRPr="00DB47BD">
        <w:rPr>
          <w:rFonts w:ascii="Traditional Arabic" w:hAnsi="Traditional Arabic" w:cs="Traditional Arabic"/>
          <w:sz w:val="36"/>
          <w:szCs w:val="36"/>
          <w:rtl/>
        </w:rPr>
        <w:t xml:space="preserve"> ، ثم احتلم، فأُمر بالاغتسال، فاغتسل فمات، فبلغ ذلك النبيَّ </w:t>
      </w:r>
      <w:r w:rsidRPr="00DB47BD">
        <w:rPr>
          <w:rFonts w:ascii="Traditional Arabic" w:hAnsi="Traditional Arabic" w:cs="Traditional Arabic"/>
          <w:sz w:val="36"/>
          <w:szCs w:val="36"/>
        </w:rPr>
        <w:sym w:font="AGA Arabesque" w:char="F072"/>
      </w:r>
      <w:r w:rsidRPr="00DB47BD">
        <w:rPr>
          <w:rFonts w:ascii="Traditional Arabic" w:hAnsi="Traditional Arabic" w:cs="Traditional Arabic"/>
          <w:sz w:val="36"/>
          <w:szCs w:val="36"/>
          <w:rtl/>
        </w:rPr>
        <w:t xml:space="preserve"> فقال: "قتلوه قتلهم الله، ألم يكن شفاءُ العِيِّ السؤالَ".</w:t>
      </w:r>
      <w:r w:rsidRPr="00DB47BD">
        <w:rPr>
          <w:rFonts w:ascii="Traditional Arabic" w:hAnsi="Traditional Arabic" w:cs="Traditional Arabic" w:hint="cs"/>
          <w:sz w:val="36"/>
          <w:szCs w:val="36"/>
          <w:rtl/>
        </w:rPr>
        <w:t xml:space="preserve">"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46"/>
      </w:r>
      <w:r w:rsidRPr="00DB47BD">
        <w:rPr>
          <w:rStyle w:val="ab"/>
          <w:rFonts w:ascii="Traditional Arabic" w:hAnsi="Traditional Arabic" w:cs="Traditional Arabic"/>
          <w:sz w:val="36"/>
          <w:szCs w:val="36"/>
          <w:rtl/>
        </w:rPr>
        <w:t>)</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3- عن عبدالله بن عمرو بن العاص </w:t>
      </w:r>
      <w:r w:rsidRPr="00DB47BD">
        <w:rPr>
          <w:rFonts w:ascii="Traditional Arabic" w:hAnsi="Traditional Arabic" w:cs="Traditional Arabic" w:hint="cs"/>
          <w:sz w:val="36"/>
          <w:szCs w:val="36"/>
          <w:rtl/>
        </w:rPr>
        <w:t>"</w:t>
      </w:r>
      <w:proofErr w:type="gramStart"/>
      <w:r w:rsidRPr="00DB47BD">
        <w:rPr>
          <w:rFonts w:ascii="Traditional Arabic" w:hAnsi="Traditional Arabic" w:cs="Traditional Arabic"/>
          <w:sz w:val="36"/>
          <w:szCs w:val="36"/>
          <w:rtl/>
        </w:rPr>
        <w:t>قال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قال</w:t>
      </w:r>
      <w:r w:rsidRPr="00DB47BD">
        <w:rPr>
          <w:rFonts w:ascii="Traditional Arabic" w:hAnsi="Traditional Arabic" w:cs="Traditional Arabic"/>
          <w:sz w:val="36"/>
          <w:szCs w:val="36"/>
        </w:rPr>
        <w:sym w:font="AGA Arabesque" w:char="F072"/>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"إن الله لا يقبض العلم انتزاعاً ينتزعه من الناس، ولكن يقبض العلم بقبض العلماء، حتى إذا لم يترك عالماً، اتخذ الناس رؤوساً جهَّالاً فسئلوا فأفتوا بغير علم فضلُّوا وأضلُّوا"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47"/>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 4- ومن الأدلة على هذا القول: إجماع الصحابة والتابعين، فإنهم كانوا يفتون العوام الذين يسألونهم عن حكم حادثة من الحوادث دون نكير منهم على ذلك ولا نهي لهم عن السؤال ولا أمر لهم بتحصيل رتبة الاجتهاد، وهو أمر معلوم بالضرورة والتواتر من العلماء والعوام.</w:t>
      </w:r>
    </w:p>
    <w:p w:rsidR="004A2037" w:rsidRPr="00DB47BD" w:rsidRDefault="004A2037" w:rsidP="004A2037">
      <w:pPr>
        <w:widowControl w:val="0"/>
        <w:spacing w:after="0" w:line="240" w:lineRule="auto"/>
        <w:ind w:firstLine="509"/>
        <w:jc w:val="lowKashida"/>
        <w:rPr>
          <w:rFonts w:ascii="Traditional Arabic" w:eastAsia="Calibri" w:hAnsi="Traditional Arabic" w:cs="Traditional Arabic"/>
          <w:sz w:val="36"/>
          <w:szCs w:val="36"/>
          <w:rtl/>
        </w:rPr>
      </w:pPr>
      <w:r w:rsidRPr="00DB47BD">
        <w:rPr>
          <w:rFonts w:ascii="Traditional Arabic" w:hAnsi="Traditional Arabic" w:cs="Traditional Arabic"/>
          <w:sz w:val="36"/>
          <w:szCs w:val="36"/>
          <w:rtl/>
        </w:rPr>
        <w:t>5- وكذلك فإن الاجتهاد ملكة لا تحصل لجميع الناس فإذا كلف بها جميع الناس كان تكليفاً بما لا يطاق وهو ممنوع شرعاً، قال تعالى:</w:t>
      </w:r>
      <w:r w:rsidRPr="00DB47BD">
        <w:rPr>
          <w:rFonts w:ascii="Traditional Arabic" w:hAnsi="Traditional Arabic" w:cs="Traditional Arabic"/>
          <w:color w:val="000000"/>
          <w:sz w:val="36"/>
          <w:szCs w:val="36"/>
          <w:rtl/>
        </w:rPr>
        <w:t xml:space="preserve"> </w:t>
      </w:r>
      <w:r w:rsidRPr="00DB47BD">
        <w:rPr>
          <w:rFonts w:ascii="Traditional Arabic" w:hAnsi="Traditional Arabic" w:cs="Traditional Arabic" w:hint="cs"/>
          <w:color w:val="000000"/>
          <w:sz w:val="36"/>
          <w:szCs w:val="36"/>
          <w:rtl/>
        </w:rPr>
        <w:t>(</w:t>
      </w:r>
      <w:r w:rsidRPr="00DB47BD">
        <w:rPr>
          <w:rFonts w:cs="Traditional Arabic"/>
          <w:color w:val="000000"/>
          <w:sz w:val="36"/>
          <w:szCs w:val="36"/>
          <w:rtl/>
        </w:rPr>
        <w:t>لَا يُكَلِّفُ اللَّهُ نَفْسًا إِلَّا وُسْعَهَا لَهَا مَا كَسَبَتْ وَعَلَيْهَا مَا اكْتَسَبَتْ رَبَّنَا لَا تُؤَاخِذْنَا إِنْ نَسِينَا أَوْ أَخْطَأْنَا رَبَّنَا وَلَا تَحْمِلْ عَلَيْنَا إِصْرًا كَمَا حَمَلْتَهُ عَلَى الَّذِينَ مِنْ قَبْلِنَا رَبَّنَا وَلَا تُحَمِّلْنَا مَا لَا طَاقَةَ لَنَا بِهِ وَاعْفُ عَنَّا وَاغْفِرْ لَنَا وَارْحَمْنَا أَنْتَ مَوْلَانَا فَانْصُرْنَا عَلَى الْقَوْمِ الْكَافِرِينَ</w:t>
      </w:r>
      <w:r w:rsidRPr="00DB47BD">
        <w:rPr>
          <w:rFonts w:cs="Traditional Arabic" w:hint="cs"/>
          <w:color w:val="000000"/>
          <w:sz w:val="36"/>
          <w:szCs w:val="36"/>
          <w:rtl/>
        </w:rPr>
        <w:t>)</w:t>
      </w:r>
      <w:r w:rsidRPr="00DB47BD">
        <w:rPr>
          <w:rFonts w:cs="Traditional Arabic"/>
          <w:color w:val="000000"/>
          <w:sz w:val="36"/>
          <w:szCs w:val="36"/>
          <w:rtl/>
        </w:rPr>
        <w:t xml:space="preserve">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48"/>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w:t>
      </w:r>
    </w:p>
    <w:p w:rsidR="004A2037" w:rsidRPr="00DB47BD" w:rsidRDefault="004A2037" w:rsidP="004A2037">
      <w:pPr>
        <w:widowControl w:val="0"/>
        <w:spacing w:after="0" w:line="240" w:lineRule="auto"/>
        <w:jc w:val="lowKashida"/>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المطلب </w:t>
      </w:r>
      <w:proofErr w:type="gramStart"/>
      <w:r w:rsidRPr="00DB47BD">
        <w:rPr>
          <w:rFonts w:ascii="Traditional Arabic" w:hAnsi="Traditional Arabic" w:cs="Traditional Arabic"/>
          <w:b/>
          <w:bCs/>
          <w:sz w:val="36"/>
          <w:szCs w:val="36"/>
          <w:rtl/>
        </w:rPr>
        <w:t>الثاني</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b/>
          <w:bCs/>
          <w:sz w:val="36"/>
          <w:szCs w:val="36"/>
          <w:rtl/>
        </w:rPr>
        <w:t>:</w:t>
      </w:r>
      <w:proofErr w:type="gramEnd"/>
      <w:r w:rsidRPr="00DB47BD">
        <w:rPr>
          <w:rFonts w:ascii="Traditional Arabic" w:hAnsi="Traditional Arabic" w:cs="Traditional Arabic"/>
          <w:b/>
          <w:bCs/>
          <w:sz w:val="36"/>
          <w:szCs w:val="36"/>
          <w:rtl/>
        </w:rPr>
        <w:t xml:space="preserve"> حكم اجتهاد المقلد</w:t>
      </w:r>
      <w:r w:rsidRPr="00DB47BD">
        <w:rPr>
          <w:rFonts w:ascii="Traditional Arabic" w:hAnsi="Traditional Arabic" w:cs="Traditional Arabic" w:hint="cs"/>
          <w:b/>
          <w:bCs/>
          <w:sz w:val="36"/>
          <w:szCs w:val="36"/>
          <w:rtl/>
        </w:rPr>
        <w:t xml:space="preserve"> ، وفيه مسائل </w:t>
      </w:r>
      <w:r w:rsidRPr="00DB47BD">
        <w:rPr>
          <w:rFonts w:ascii="Traditional Arabic" w:hAnsi="Traditional Arabic" w:cs="Traditional Arabic"/>
          <w:b/>
          <w:bCs/>
          <w:sz w:val="36"/>
          <w:szCs w:val="36"/>
          <w:rtl/>
        </w:rPr>
        <w:t xml:space="preserve">:                          </w:t>
      </w:r>
    </w:p>
    <w:p w:rsidR="004A2037" w:rsidRPr="00DB47BD" w:rsidRDefault="004A2037" w:rsidP="004A2037">
      <w:pPr>
        <w:widowControl w:val="0"/>
        <w:spacing w:after="0" w:line="240" w:lineRule="auto"/>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lastRenderedPageBreak/>
        <w:t xml:space="preserve">المسألة </w:t>
      </w:r>
      <w:proofErr w:type="gramStart"/>
      <w:r w:rsidRPr="00DB47BD">
        <w:rPr>
          <w:rFonts w:ascii="Traditional Arabic" w:hAnsi="Traditional Arabic" w:cs="Traditional Arabic"/>
          <w:b/>
          <w:bCs/>
          <w:sz w:val="36"/>
          <w:szCs w:val="36"/>
          <w:rtl/>
        </w:rPr>
        <w:t>الأولى:  اجتهاد</w:t>
      </w:r>
      <w:proofErr w:type="gramEnd"/>
      <w:r w:rsidRPr="00DB47BD">
        <w:rPr>
          <w:rFonts w:ascii="Traditional Arabic" w:hAnsi="Traditional Arabic" w:cs="Traditional Arabic"/>
          <w:b/>
          <w:bCs/>
          <w:sz w:val="36"/>
          <w:szCs w:val="36"/>
          <w:rtl/>
        </w:rPr>
        <w:t xml:space="preserve"> المقلد في" تحقيق المناط" وفي أدلة وقوع الأحكام</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b/>
          <w:bCs/>
          <w:sz w:val="36"/>
          <w:szCs w:val="36"/>
          <w:rtl/>
        </w:rPr>
        <w:t>:</w:t>
      </w:r>
    </w:p>
    <w:p w:rsidR="004A2037" w:rsidRPr="00DB47BD" w:rsidRDefault="004A2037" w:rsidP="004A2037">
      <w:pPr>
        <w:widowControl w:val="0"/>
        <w:spacing w:after="0" w:line="240" w:lineRule="auto"/>
        <w:ind w:firstLine="368"/>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الاجتهاد نوعان، ولكل نوع من يختص به من أهل العلم والرأي والخبرة، فيجتهد كلٌ في المجال الذي يصلح له. </w:t>
      </w:r>
    </w:p>
    <w:p w:rsidR="004A2037" w:rsidRPr="00DB47BD" w:rsidRDefault="004A2037" w:rsidP="004A2037">
      <w:pPr>
        <w:widowControl w:val="0"/>
        <w:spacing w:after="0" w:line="240" w:lineRule="auto"/>
        <w:ind w:firstLine="66"/>
        <w:rPr>
          <w:rFonts w:ascii="Traditional Arabic" w:hAnsi="Traditional Arabic" w:cs="Traditional Arabic"/>
          <w:sz w:val="36"/>
          <w:szCs w:val="36"/>
          <w:rtl/>
        </w:rPr>
      </w:pPr>
      <w:r w:rsidRPr="00DB47BD">
        <w:rPr>
          <w:rFonts w:ascii="Traditional Arabic" w:hAnsi="Traditional Arabic" w:cs="Traditional Arabic"/>
          <w:b/>
          <w:bCs/>
          <w:sz w:val="36"/>
          <w:szCs w:val="36"/>
          <w:rtl/>
        </w:rPr>
        <w:t>النوع الأول:</w:t>
      </w:r>
      <w:r w:rsidRPr="00DB47BD">
        <w:rPr>
          <w:rFonts w:ascii="Traditional Arabic" w:hAnsi="Traditional Arabic" w:cs="Traditional Arabic"/>
          <w:sz w:val="36"/>
          <w:szCs w:val="36"/>
          <w:rtl/>
        </w:rPr>
        <w:t xml:space="preserve"> الاجتهاد في استنباط الحكم الشرعي من </w:t>
      </w:r>
      <w:proofErr w:type="gramStart"/>
      <w:r w:rsidRPr="00DB47BD">
        <w:rPr>
          <w:rFonts w:ascii="Traditional Arabic" w:hAnsi="Traditional Arabic" w:cs="Traditional Arabic"/>
          <w:sz w:val="36"/>
          <w:szCs w:val="36"/>
          <w:rtl/>
        </w:rPr>
        <w:t>الأدلة  الشرعية</w:t>
      </w:r>
      <w:proofErr w:type="gramEnd"/>
      <w:r w:rsidRPr="00DB47BD">
        <w:rPr>
          <w:rFonts w:ascii="Traditional Arabic" w:hAnsi="Traditional Arabic" w:cs="Traditional Arabic"/>
          <w:sz w:val="36"/>
          <w:szCs w:val="36"/>
          <w:rtl/>
        </w:rPr>
        <w:t>؛ فهذا يجتهد فيه المجتهد ولا يجوز للمقلد أن يجتهد فيه. ومثاله: اجتهاده في كون دخول وقت الظهر يحصل بزوال الشمس وأن ذلك شرط لصحة الصلاة.</w:t>
      </w:r>
    </w:p>
    <w:p w:rsidR="004A2037" w:rsidRPr="00DB47BD" w:rsidRDefault="004A2037" w:rsidP="004A2037">
      <w:pPr>
        <w:widowControl w:val="0"/>
        <w:spacing w:after="0" w:line="240" w:lineRule="auto"/>
        <w:jc w:val="both"/>
        <w:rPr>
          <w:rFonts w:ascii="Traditional Arabic" w:hAnsi="Traditional Arabic" w:cs="Traditional Arabic"/>
          <w:sz w:val="36"/>
          <w:szCs w:val="36"/>
          <w:rtl/>
        </w:rPr>
      </w:pPr>
      <w:r w:rsidRPr="00DB47BD">
        <w:rPr>
          <w:rFonts w:ascii="Traditional Arabic" w:hAnsi="Traditional Arabic" w:cs="Traditional Arabic"/>
          <w:b/>
          <w:bCs/>
          <w:sz w:val="36"/>
          <w:szCs w:val="36"/>
          <w:rtl/>
        </w:rPr>
        <w:t>النوع الثاني:</w:t>
      </w:r>
      <w:r w:rsidRPr="00DB47BD">
        <w:rPr>
          <w:rFonts w:ascii="Traditional Arabic" w:hAnsi="Traditional Arabic" w:cs="Traditional Arabic"/>
          <w:sz w:val="36"/>
          <w:szCs w:val="36"/>
          <w:rtl/>
        </w:rPr>
        <w:t xml:space="preserve"> وهو الاجتهاد في تحقيق المناط وذلك بتنزيل الحكم الشرعي على آحاد الحوادث والأفراد؛ وبعضهم يعبر عنه بـ: الاجتهاد في أدلة وقوع الأحكام، ومثاله: أن يجتهد في الشمس هل زالت؟ وما علامات زوالها؟ حتى يؤذن </w:t>
      </w:r>
      <w:proofErr w:type="gramStart"/>
      <w:r w:rsidRPr="00DB47BD">
        <w:rPr>
          <w:rFonts w:ascii="Traditional Arabic" w:hAnsi="Traditional Arabic" w:cs="Traditional Arabic"/>
          <w:sz w:val="36"/>
          <w:szCs w:val="36"/>
          <w:rtl/>
        </w:rPr>
        <w:t>المؤذن  لدخول</w:t>
      </w:r>
      <w:proofErr w:type="gramEnd"/>
      <w:r w:rsidRPr="00DB47BD">
        <w:rPr>
          <w:rFonts w:ascii="Traditional Arabic" w:hAnsi="Traditional Arabic" w:cs="Traditional Arabic"/>
          <w:sz w:val="36"/>
          <w:szCs w:val="36"/>
          <w:rtl/>
        </w:rPr>
        <w:t xml:space="preserve"> الوقت فهذا يجوز للمقلد أن يجتهد فيه، وعادة ما يقلد الناس المؤذنين في هذا الباب:  ولهذين النوعين تفصيل يحسن بهذا المقام:</w:t>
      </w:r>
    </w:p>
    <w:p w:rsidR="004A2037" w:rsidRPr="00DB47BD" w:rsidRDefault="004A2037" w:rsidP="004A2037">
      <w:pPr>
        <w:widowControl w:val="0"/>
        <w:spacing w:after="0" w:line="240" w:lineRule="auto"/>
        <w:jc w:val="lowKashida"/>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النوع الأول: الاجتهاد في استنباط الحكم الشرعي من </w:t>
      </w:r>
      <w:proofErr w:type="gramStart"/>
      <w:r w:rsidRPr="00DB47BD">
        <w:rPr>
          <w:rFonts w:ascii="Traditional Arabic" w:hAnsi="Traditional Arabic" w:cs="Traditional Arabic"/>
          <w:b/>
          <w:bCs/>
          <w:sz w:val="36"/>
          <w:szCs w:val="36"/>
          <w:rtl/>
        </w:rPr>
        <w:t>الأدلة  الشرعية</w:t>
      </w:r>
      <w:proofErr w:type="gramEnd"/>
      <w:r w:rsidRPr="00DB47BD">
        <w:rPr>
          <w:rFonts w:ascii="Traditional Arabic" w:hAnsi="Traditional Arabic" w:cs="Traditional Arabic"/>
          <w:b/>
          <w:bCs/>
          <w:sz w:val="36"/>
          <w:szCs w:val="36"/>
          <w:rtl/>
        </w:rPr>
        <w:t>:</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حيث لا يرد في المسألة دليل شرعي يكون نصاً في الحكم عليها فيجتهد المجتهد في استنباط الحكم من الأدلة الشرعية عن طريق النظر في النصوص وفق القواعد الأصولية والأقيسة وجمع النصوص وعن طريق الأمارات والعلامات التي تظهر من الأدلة الأخرى وهذا النوع من الاجتهاد هو الأصل في هذا الباب، والتوصل للحكم فيه إما أن يتم عن طريق:</w:t>
      </w:r>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b/>
          <w:bCs/>
          <w:sz w:val="36"/>
          <w:szCs w:val="36"/>
          <w:rtl/>
        </w:rPr>
        <w:t>الاجتهاد القياسي كتخريج المناط</w:t>
      </w:r>
      <w:r w:rsidRPr="00DB47BD">
        <w:rPr>
          <w:rFonts w:ascii="Traditional Arabic" w:hAnsi="Traditional Arabic" w:cs="Traditional Arabic"/>
          <w:sz w:val="36"/>
          <w:szCs w:val="36"/>
          <w:rtl/>
        </w:rPr>
        <w:t xml:space="preserve"> </w:t>
      </w:r>
      <w:r w:rsidRPr="00DB47BD">
        <w:rPr>
          <w:rFonts w:ascii="Traditional Arabic" w:hAnsi="Traditional Arabic" w:cs="Traditional Arabic"/>
          <w:b/>
          <w:bCs/>
          <w:sz w:val="36"/>
          <w:szCs w:val="36"/>
          <w:rtl/>
        </w:rPr>
        <w:t>وتنقيحه</w:t>
      </w:r>
      <w:r w:rsidRPr="00DB47BD">
        <w:rPr>
          <w:rFonts w:ascii="Traditional Arabic" w:hAnsi="Traditional Arabic" w:cs="Traditional Arabic"/>
          <w:sz w:val="36"/>
          <w:szCs w:val="36"/>
          <w:rtl/>
        </w:rPr>
        <w:t xml:space="preserve"> </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أو يتم عن </w:t>
      </w:r>
      <w:r w:rsidRPr="00DB47BD">
        <w:rPr>
          <w:rFonts w:ascii="Traditional Arabic" w:hAnsi="Traditional Arabic" w:cs="Traditional Arabic"/>
          <w:b/>
          <w:bCs/>
          <w:sz w:val="36"/>
          <w:szCs w:val="36"/>
          <w:rtl/>
        </w:rPr>
        <w:t xml:space="preserve">طريق الاجتهاد الاستدلالي </w:t>
      </w:r>
      <w:r w:rsidRPr="00DB47BD">
        <w:rPr>
          <w:rFonts w:ascii="Traditional Arabic" w:hAnsi="Traditional Arabic" w:cs="Traditional Arabic"/>
          <w:sz w:val="36"/>
          <w:szCs w:val="36"/>
          <w:rtl/>
        </w:rPr>
        <w:t>عن طريق تطبيق قواعد الأصول واستنباط الحكم من الدليل الذي قد لا يدل دلالة مباشرة، فعمل المجتهد هنا هو الوصول إلى الحكم المجرد بفهم دلالة النص بالاجتهاد القياسي أو الاستدلالي</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49"/>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وهذا الاجتهاد خاص بأهل العلم وحملة الشريعة وهم أهل العلم والفقه والاستنباط ممن جمع النصوص وسبرها وجمع إلى ذلك ملكة فقهية علمية رصينة يستطيع من خلالها استنباط الأحكام ومعرفة الحلال والحرام وغيرها من الأحكام التي تدل عليها النصوص الشرعية.</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 ومن صور هذا النوع:</w:t>
      </w:r>
    </w:p>
    <w:p w:rsidR="004A2037" w:rsidRPr="00DB47BD" w:rsidRDefault="004A2037" w:rsidP="004A2037">
      <w:pPr>
        <w:widowControl w:val="0"/>
        <w:spacing w:after="0" w:line="240" w:lineRule="auto"/>
        <w:ind w:right="-180" w:firstLine="509"/>
        <w:jc w:val="both"/>
        <w:rPr>
          <w:rFonts w:ascii="Traditional Arabic" w:hAnsi="Traditional Arabic" w:cs="Traditional Arabic"/>
          <w:sz w:val="36"/>
          <w:szCs w:val="36"/>
          <w:rtl/>
        </w:rPr>
      </w:pPr>
      <w:r w:rsidRPr="00DB47BD">
        <w:rPr>
          <w:rFonts w:ascii="Traditional Arabic" w:hAnsi="Traditional Arabic" w:cs="Traditional Arabic"/>
          <w:b/>
          <w:bCs/>
          <w:sz w:val="36"/>
          <w:szCs w:val="36"/>
          <w:rtl/>
        </w:rPr>
        <w:t>الأولى:</w:t>
      </w:r>
      <w:r w:rsidRPr="00DB47BD">
        <w:rPr>
          <w:rFonts w:ascii="Traditional Arabic" w:hAnsi="Traditional Arabic" w:cs="Traditional Arabic"/>
          <w:sz w:val="36"/>
          <w:szCs w:val="36"/>
          <w:rtl/>
        </w:rPr>
        <w:t xml:space="preserve"> الاجتهاد في فهم دلالات الألفاظ وفهم المراد منها، كالبحث عن العام ومخصصه، </w:t>
      </w:r>
      <w:r w:rsidRPr="00DB47BD">
        <w:rPr>
          <w:rFonts w:ascii="Traditional Arabic" w:hAnsi="Traditional Arabic" w:cs="Traditional Arabic"/>
          <w:sz w:val="36"/>
          <w:szCs w:val="36"/>
          <w:rtl/>
        </w:rPr>
        <w:lastRenderedPageBreak/>
        <w:t>والمراد من المشترك، وتقييد المطلق، وتبيين المجمل، ودلالة المنطوق والمفهوم، ودلالة الأمر والنهي وغير ذلك.</w:t>
      </w:r>
    </w:p>
    <w:p w:rsidR="004A2037" w:rsidRPr="00DB47BD" w:rsidRDefault="004A2037" w:rsidP="004A2037">
      <w:pPr>
        <w:widowControl w:val="0"/>
        <w:spacing w:after="0" w:line="240" w:lineRule="auto"/>
        <w:ind w:right="-180" w:firstLine="509"/>
        <w:jc w:val="both"/>
        <w:rPr>
          <w:rFonts w:ascii="Traditional Arabic" w:hAnsi="Traditional Arabic" w:cs="Traditional Arabic"/>
          <w:sz w:val="36"/>
          <w:szCs w:val="36"/>
          <w:rtl/>
        </w:rPr>
      </w:pPr>
      <w:r w:rsidRPr="00DB47BD">
        <w:rPr>
          <w:rFonts w:ascii="Traditional Arabic" w:hAnsi="Traditional Arabic" w:cs="Traditional Arabic"/>
          <w:b/>
          <w:bCs/>
          <w:sz w:val="36"/>
          <w:szCs w:val="36"/>
          <w:rtl/>
        </w:rPr>
        <w:t>الثانية:</w:t>
      </w:r>
      <w:r w:rsidRPr="00DB47BD">
        <w:rPr>
          <w:rFonts w:ascii="Traditional Arabic" w:hAnsi="Traditional Arabic" w:cs="Traditional Arabic"/>
          <w:sz w:val="36"/>
          <w:szCs w:val="36"/>
          <w:rtl/>
        </w:rPr>
        <w:t xml:space="preserve"> الاجتهاد في الترجيح عند التعارض بين النصوص.</w:t>
      </w:r>
      <w:r w:rsidRPr="00DB47BD">
        <w:rPr>
          <w:rStyle w:val="ab"/>
          <w:rFonts w:ascii="Traditional Arabic" w:hAnsi="Traditional Arabic" w:cs="Traditional Arabic"/>
          <w:sz w:val="36"/>
          <w:szCs w:val="36"/>
          <w:rtl/>
        </w:rPr>
        <w:t xml:space="preserve"> (</w:t>
      </w:r>
      <w:r w:rsidRPr="00DB47BD">
        <w:rPr>
          <w:rStyle w:val="ab"/>
          <w:rFonts w:ascii="Traditional Arabic" w:hAnsi="Traditional Arabic" w:cs="Traditional Arabic"/>
          <w:sz w:val="36"/>
          <w:szCs w:val="36"/>
          <w:rtl/>
        </w:rPr>
        <w:footnoteReference w:id="50"/>
      </w:r>
      <w:r w:rsidRPr="00DB47BD">
        <w:rPr>
          <w:rStyle w:val="ab"/>
          <w:rFonts w:ascii="Traditional Arabic" w:hAnsi="Traditional Arabic" w:cs="Traditional Arabic"/>
          <w:sz w:val="36"/>
          <w:szCs w:val="36"/>
          <w:rtl/>
        </w:rPr>
        <w:t>)</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b/>
          <w:bCs/>
          <w:sz w:val="36"/>
          <w:szCs w:val="36"/>
          <w:rtl/>
        </w:rPr>
        <w:t>الثالثة</w:t>
      </w:r>
      <w:r w:rsidRPr="00DB47BD">
        <w:rPr>
          <w:rFonts w:ascii="Traditional Arabic" w:hAnsi="Traditional Arabic" w:cs="Traditional Arabic"/>
          <w:sz w:val="36"/>
          <w:szCs w:val="36"/>
          <w:rtl/>
        </w:rPr>
        <w:t>: الاجتهاد في تنقيح المناط وتخريجه</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51"/>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والمناط هو العلة.</w:t>
      </w:r>
      <w:r w:rsidRPr="00DB47BD">
        <w:rPr>
          <w:rStyle w:val="ab"/>
          <w:rFonts w:ascii="Traditional Arabic" w:hAnsi="Traditional Arabic" w:cs="Traditional Arabic"/>
          <w:sz w:val="36"/>
          <w:szCs w:val="36"/>
          <w:rtl/>
        </w:rPr>
        <w:t xml:space="preserve"> </w:t>
      </w:r>
    </w:p>
    <w:p w:rsidR="004A2037" w:rsidRPr="00DB47BD" w:rsidRDefault="004A2037" w:rsidP="004A2037">
      <w:pPr>
        <w:widowControl w:val="0"/>
        <w:spacing w:after="0" w:line="240" w:lineRule="auto"/>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النوع الثاني: وهو الاجتهاد في تنزيل الحكم الشرعي على آحاد الحوادث والأفراد</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وهذا النوع متممٌ لما سبق وهو من تطبيق الحكم وإنزاله على الحوادث والأفراد، فالحكم ظاهر معلوم ولكن هل ينطبق هذا الحكم على هذا الشخص أو على هذه الحادثة؟ وهل يمكن إلحاق هذا الفرع بالأصل الثابت بالنص أو الإجماع أو الاجتهاد؟ فأصبحت المسألة أو الفرد أو الحادثة كالفرع لأصلها وهو الحكم الشرعي، ومثاله:</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إذا قال الشارع</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(وَأَشْهِدُوا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ذَوَيْ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عَدْلٍ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مِنْكُمْ)</w:t>
      </w:r>
      <w:r w:rsidRPr="00DB47BD">
        <w:rPr>
          <w:rFonts w:ascii="Traditional Arabic" w:hAnsi="Traditional Arabic" w:cs="Traditional Arabic"/>
          <w:sz w:val="36"/>
          <w:szCs w:val="36"/>
          <w:rtl/>
        </w:rPr>
        <w:t xml:space="preserve">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52"/>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وثبت عندنا معنى العدالة شرعاً افتقرنا إلى تعيين من حصلت فيه هذه الصفة وليس الناس في وصف العدالة على حد سواء بل ذلك يختلف اختلافاً متبايناً فإنا إذا تأملنا العدول وجدنا لاتصافهم بها طرفين وواسطة: طرف أعلى في العدالة لا إشكال فيه كأبي بكر الصديق وطرف آخر وهو أول درجة في الخروج عن مقتضى الوصف كالمجاوز لمرتبة الكفر إلى الحكم بمجرد الإسلام فضلاً عن مرتكبي الكبائر المحدودين فيها، وبينهما مراتب لا تنحصر وهذا الوسط غامض لا بد فيه من بلوغ حد الوسع وهو الاجتهاد، كما إذا أوصى بماله للفقراء، ومن الناس من لا </w:t>
      </w:r>
      <w:proofErr w:type="spellStart"/>
      <w:r w:rsidRPr="00DB47BD">
        <w:rPr>
          <w:rFonts w:ascii="Traditional Arabic" w:hAnsi="Traditional Arabic" w:cs="Traditional Arabic"/>
          <w:sz w:val="36"/>
          <w:szCs w:val="36"/>
          <w:rtl/>
        </w:rPr>
        <w:t>شىء</w:t>
      </w:r>
      <w:proofErr w:type="spellEnd"/>
      <w:r w:rsidRPr="00DB47BD">
        <w:rPr>
          <w:rFonts w:ascii="Traditional Arabic" w:hAnsi="Traditional Arabic" w:cs="Traditional Arabic"/>
          <w:sz w:val="36"/>
          <w:szCs w:val="36"/>
          <w:rtl/>
        </w:rPr>
        <w:t xml:space="preserve"> له فيتحقق في حقه اسم الفقر</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53"/>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وهذا النوع يسمى </w:t>
      </w:r>
      <w:r w:rsidRPr="00DB47BD">
        <w:rPr>
          <w:rFonts w:ascii="Traditional Arabic" w:hAnsi="Traditional Arabic" w:cs="Traditional Arabic"/>
          <w:b/>
          <w:bCs/>
          <w:sz w:val="36"/>
          <w:szCs w:val="36"/>
          <w:rtl/>
        </w:rPr>
        <w:t>تحقيق المناط</w:t>
      </w:r>
      <w:r w:rsidRPr="00DB47BD">
        <w:rPr>
          <w:rFonts w:ascii="Traditional Arabic" w:hAnsi="Traditional Arabic" w:cs="Traditional Arabic"/>
          <w:sz w:val="36"/>
          <w:szCs w:val="36"/>
          <w:rtl/>
        </w:rPr>
        <w:t>، ومعناه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أن تكون القاعدة الكلية </w:t>
      </w:r>
      <w:r w:rsidRPr="00DB47BD">
        <w:rPr>
          <w:rFonts w:ascii="Traditional Arabic" w:hAnsi="Traditional Arabic" w:cs="Traditional Arabic"/>
          <w:sz w:val="36"/>
          <w:szCs w:val="36"/>
          <w:rtl/>
        </w:rPr>
        <w:lastRenderedPageBreak/>
        <w:t>متفقاً عليها أو منصوصاً عليها ويجتهد في تحقيقها في الفرع.</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54"/>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ويطلق عليه أيضا: الاجتهاد في أدلة وقوع الأحكام، وأمثلته أكثر من أن تحصى فمنها:</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الاجتهاد في معرفة المثل في قوله </w:t>
      </w:r>
      <w:proofErr w:type="gramStart"/>
      <w:r w:rsidRPr="00DB47BD">
        <w:rPr>
          <w:rFonts w:ascii="Traditional Arabic" w:hAnsi="Traditional Arabic" w:cs="Traditional Arabic"/>
          <w:sz w:val="36"/>
          <w:szCs w:val="36"/>
          <w:rtl/>
        </w:rPr>
        <w:t>تعالى</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(فَجَزَاءٌ</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مِثْلُ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قَتَلَ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النَّعَمِ)</w:t>
      </w:r>
      <w:r w:rsidRPr="00DB47BD">
        <w:rPr>
          <w:rFonts w:ascii="Traditional Arabic" w:hAnsi="Traditional Arabic" w:cs="Traditional Arabic"/>
          <w:sz w:val="36"/>
          <w:szCs w:val="36"/>
          <w:rtl/>
        </w:rPr>
        <w:t xml:space="preserve">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55"/>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وكالاجتهاد في تعيين القبلة مع وجوب التوجه لها </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وكذلك تعيين الإمام والعدل ومقدار الكفاية في النفقات</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56"/>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ولهذا يحتاج القضاة إلى مشاركة أهل الخبرة في مثل الاجتهاد في تقييم المتلفات وأروش الجنايات</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وكالجمع بين الصلاتين للمريض وفي المطر فالعالم يجتهد في إثبات أصل المسألة وهو جواز الجمع في هذه الأحوال ويجتهد من هو دونه في تطبيق هذا الحكم على الواقعة بعينها، وهذا الاجتهاد يحتاج إليه العامة كثيراً ويسألون عنه مع أن الشارع وسع في هذا لمن نظر في النصوص واجتهاد الصحابة رضوان الله عليهم.</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ومن هذا الاجتهاد: الاجتهاد في تحري الصواب وتحري الطاهر من النجس في ماء أو ثوب أو نحو ذلك أو عند الاشتباه في عدد الركعات والاشتباه في اتجاه القبلة وتحري دخول رمضان وتحري ليلة القدر. </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 ومن هذا الباب ما يحتاج فيه إلى نظر أهل الخبرة واجتهادهم ومن يقدر المصالح من المفاسد من أهل الرأي والخبرة ومشاركة أهل الاجتهاد من أهل العلم والفقه في تقدير الذرائع وكون هذه الذريعة تفضي غالباً أو قطعا أو نادراً، وكذا في مسائل العرف والمصالح والمفاسد والترجيح بينها. </w:t>
      </w:r>
    </w:p>
    <w:p w:rsidR="004A2037" w:rsidRPr="00DB47BD" w:rsidRDefault="004A2037" w:rsidP="004A2037">
      <w:pPr>
        <w:widowControl w:val="0"/>
        <w:spacing w:after="0" w:line="240" w:lineRule="auto"/>
        <w:jc w:val="lowKashida"/>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المسألة </w:t>
      </w:r>
      <w:proofErr w:type="gramStart"/>
      <w:r w:rsidRPr="00DB47BD">
        <w:rPr>
          <w:rFonts w:ascii="Traditional Arabic" w:hAnsi="Traditional Arabic" w:cs="Traditional Arabic"/>
          <w:b/>
          <w:bCs/>
          <w:sz w:val="36"/>
          <w:szCs w:val="36"/>
          <w:rtl/>
        </w:rPr>
        <w:t>الثانية</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b/>
          <w:bCs/>
          <w:sz w:val="36"/>
          <w:szCs w:val="36"/>
          <w:rtl/>
        </w:rPr>
        <w:t>:</w:t>
      </w:r>
      <w:proofErr w:type="gramEnd"/>
      <w:r w:rsidRPr="00DB47BD">
        <w:rPr>
          <w:rFonts w:hint="cs"/>
          <w:b/>
          <w:bCs/>
          <w:sz w:val="36"/>
          <w:szCs w:val="36"/>
          <w:rtl/>
        </w:rPr>
        <w:t xml:space="preserve"> </w:t>
      </w:r>
      <w:r w:rsidRPr="00DB47BD">
        <w:rPr>
          <w:rFonts w:ascii="Traditional Arabic" w:hAnsi="Traditional Arabic" w:cs="Traditional Arabic" w:hint="cs"/>
          <w:b/>
          <w:bCs/>
          <w:sz w:val="36"/>
          <w:szCs w:val="36"/>
          <w:rtl/>
        </w:rPr>
        <w:t>اجتهاده</w:t>
      </w:r>
      <w:r w:rsidRPr="00DB47BD">
        <w:rPr>
          <w:rFonts w:ascii="Traditional Arabic" w:hAnsi="Traditional Arabic" w:cs="Traditional Arabic"/>
          <w:b/>
          <w:bCs/>
          <w:sz w:val="36"/>
          <w:szCs w:val="36"/>
          <w:rtl/>
        </w:rPr>
        <w:t xml:space="preserve"> </w:t>
      </w:r>
      <w:r w:rsidRPr="00DB47BD">
        <w:rPr>
          <w:rFonts w:ascii="Traditional Arabic" w:hAnsi="Traditional Arabic" w:cs="Traditional Arabic" w:hint="cs"/>
          <w:b/>
          <w:bCs/>
          <w:sz w:val="36"/>
          <w:szCs w:val="36"/>
          <w:rtl/>
        </w:rPr>
        <w:t>في</w:t>
      </w:r>
      <w:r w:rsidRPr="00DB47BD">
        <w:rPr>
          <w:rFonts w:ascii="Traditional Arabic" w:hAnsi="Traditional Arabic" w:cs="Traditional Arabic"/>
          <w:b/>
          <w:bCs/>
          <w:sz w:val="36"/>
          <w:szCs w:val="36"/>
          <w:rtl/>
        </w:rPr>
        <w:t xml:space="preserve"> </w:t>
      </w:r>
      <w:r w:rsidRPr="00DB47BD">
        <w:rPr>
          <w:rFonts w:ascii="Traditional Arabic" w:hAnsi="Traditional Arabic" w:cs="Traditional Arabic" w:hint="cs"/>
          <w:b/>
          <w:bCs/>
          <w:sz w:val="36"/>
          <w:szCs w:val="36"/>
          <w:rtl/>
        </w:rPr>
        <w:t>الاختيار</w:t>
      </w:r>
      <w:r w:rsidRPr="00DB47BD">
        <w:rPr>
          <w:rFonts w:ascii="Traditional Arabic" w:hAnsi="Traditional Arabic" w:cs="Traditional Arabic"/>
          <w:b/>
          <w:bCs/>
          <w:sz w:val="36"/>
          <w:szCs w:val="36"/>
          <w:rtl/>
        </w:rPr>
        <w:t xml:space="preserve"> </w:t>
      </w:r>
      <w:r w:rsidRPr="00DB47BD">
        <w:rPr>
          <w:rFonts w:ascii="Traditional Arabic" w:hAnsi="Traditional Arabic" w:cs="Traditional Arabic" w:hint="cs"/>
          <w:b/>
          <w:bCs/>
          <w:sz w:val="36"/>
          <w:szCs w:val="36"/>
          <w:rtl/>
        </w:rPr>
        <w:t>بين</w:t>
      </w:r>
      <w:r w:rsidRPr="00DB47BD">
        <w:rPr>
          <w:rFonts w:ascii="Traditional Arabic" w:hAnsi="Traditional Arabic" w:cs="Traditional Arabic"/>
          <w:b/>
          <w:bCs/>
          <w:sz w:val="36"/>
          <w:szCs w:val="36"/>
          <w:rtl/>
        </w:rPr>
        <w:t xml:space="preserve"> </w:t>
      </w:r>
      <w:r w:rsidRPr="00DB47BD">
        <w:rPr>
          <w:rFonts w:ascii="Traditional Arabic" w:hAnsi="Traditional Arabic" w:cs="Traditional Arabic" w:hint="cs"/>
          <w:b/>
          <w:bCs/>
          <w:sz w:val="36"/>
          <w:szCs w:val="36"/>
          <w:rtl/>
        </w:rPr>
        <w:t>أعيان</w:t>
      </w:r>
      <w:r w:rsidRPr="00DB47BD">
        <w:rPr>
          <w:rFonts w:ascii="Traditional Arabic" w:hAnsi="Traditional Arabic" w:cs="Traditional Arabic"/>
          <w:b/>
          <w:bCs/>
          <w:sz w:val="36"/>
          <w:szCs w:val="36"/>
          <w:rtl/>
        </w:rPr>
        <w:t xml:space="preserve"> </w:t>
      </w:r>
      <w:r w:rsidRPr="00DB47BD">
        <w:rPr>
          <w:rFonts w:ascii="Traditional Arabic" w:hAnsi="Traditional Arabic" w:cs="Traditional Arabic" w:hint="cs"/>
          <w:b/>
          <w:bCs/>
          <w:sz w:val="36"/>
          <w:szCs w:val="36"/>
          <w:rtl/>
        </w:rPr>
        <w:t>المفتين</w:t>
      </w:r>
      <w:r w:rsidRPr="00DB47BD">
        <w:rPr>
          <w:rFonts w:ascii="Traditional Arabic" w:hAnsi="Traditional Arabic" w:cs="Traditional Arabic"/>
          <w:b/>
          <w:bCs/>
          <w:sz w:val="36"/>
          <w:szCs w:val="36"/>
          <w:rtl/>
        </w:rPr>
        <w:t xml:space="preserve"> </w:t>
      </w:r>
      <w:r w:rsidRPr="00DB47BD">
        <w:rPr>
          <w:rFonts w:ascii="Traditional Arabic" w:hAnsi="Traditional Arabic" w:cs="Traditional Arabic" w:hint="cs"/>
          <w:b/>
          <w:bCs/>
          <w:sz w:val="36"/>
          <w:szCs w:val="36"/>
          <w:rtl/>
        </w:rPr>
        <w:t>قبل</w:t>
      </w:r>
      <w:r w:rsidRPr="00DB47BD">
        <w:rPr>
          <w:rFonts w:ascii="Traditional Arabic" w:hAnsi="Traditional Arabic" w:cs="Traditional Arabic"/>
          <w:b/>
          <w:bCs/>
          <w:sz w:val="36"/>
          <w:szCs w:val="36"/>
          <w:rtl/>
        </w:rPr>
        <w:t xml:space="preserve"> </w:t>
      </w:r>
      <w:r w:rsidRPr="00DB47BD">
        <w:rPr>
          <w:rFonts w:ascii="Traditional Arabic" w:hAnsi="Traditional Arabic" w:cs="Traditional Arabic" w:hint="cs"/>
          <w:b/>
          <w:bCs/>
          <w:sz w:val="36"/>
          <w:szCs w:val="36"/>
          <w:rtl/>
        </w:rPr>
        <w:t xml:space="preserve">الفتوى </w:t>
      </w:r>
      <w:r w:rsidRPr="00DB47BD">
        <w:rPr>
          <w:rFonts w:ascii="Traditional Arabic" w:hAnsi="Traditional Arabic" w:cs="Traditional Arabic"/>
          <w:b/>
          <w:bCs/>
          <w:sz w:val="36"/>
          <w:szCs w:val="36"/>
          <w:rtl/>
        </w:rPr>
        <w:t>:</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فقبل أن يستفتي المستفتي؛ هل يلزمه أن يجتهد في اختيار الأعلم والأفضل والأتقى </w:t>
      </w:r>
      <w:proofErr w:type="spellStart"/>
      <w:r w:rsidRPr="00DB47BD">
        <w:rPr>
          <w:rFonts w:ascii="Traditional Arabic" w:hAnsi="Traditional Arabic" w:cs="Traditional Arabic"/>
          <w:sz w:val="36"/>
          <w:szCs w:val="36"/>
          <w:rtl/>
        </w:rPr>
        <w:t>والأورع</w:t>
      </w:r>
      <w:proofErr w:type="spellEnd"/>
      <w:r w:rsidRPr="00DB47BD">
        <w:rPr>
          <w:rFonts w:ascii="Traditional Arabic" w:hAnsi="Traditional Arabic" w:cs="Traditional Arabic"/>
          <w:sz w:val="36"/>
          <w:szCs w:val="36"/>
          <w:rtl/>
        </w:rPr>
        <w:t xml:space="preserve"> من المفتين؟</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لأهل العلم في هذا قولان:</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b/>
          <w:bCs/>
          <w:sz w:val="36"/>
          <w:szCs w:val="36"/>
          <w:rtl/>
        </w:rPr>
        <w:t>القول الأول:</w:t>
      </w:r>
      <w:r w:rsidRPr="00DB47BD">
        <w:rPr>
          <w:rFonts w:ascii="Traditional Arabic" w:hAnsi="Traditional Arabic" w:cs="Traditional Arabic"/>
          <w:sz w:val="36"/>
          <w:szCs w:val="36"/>
          <w:rtl/>
        </w:rPr>
        <w:t xml:space="preserve"> أن للمستفتي سؤال من شاء منهم، ولا يلزمه مراجعة الأعلم والأفضل، </w:t>
      </w:r>
      <w:r w:rsidRPr="00DB47BD">
        <w:rPr>
          <w:rFonts w:ascii="Traditional Arabic" w:hAnsi="Traditional Arabic" w:cs="Traditional Arabic"/>
          <w:sz w:val="36"/>
          <w:szCs w:val="36"/>
          <w:rtl/>
        </w:rPr>
        <w:lastRenderedPageBreak/>
        <w:t xml:space="preserve">وهو قول أكثر </w:t>
      </w:r>
      <w:proofErr w:type="gramStart"/>
      <w:r w:rsidRPr="00DB47BD">
        <w:rPr>
          <w:rFonts w:ascii="Traditional Arabic" w:hAnsi="Traditional Arabic" w:cs="Traditional Arabic"/>
          <w:sz w:val="36"/>
          <w:szCs w:val="36"/>
          <w:rtl/>
        </w:rPr>
        <w:t>الشافعية,</w:t>
      </w:r>
      <w:proofErr w:type="gramEnd"/>
      <w:r w:rsidRPr="00DB47BD">
        <w:rPr>
          <w:rFonts w:ascii="Traditional Arabic" w:hAnsi="Traditional Arabic" w:cs="Traditional Arabic"/>
          <w:sz w:val="36"/>
          <w:szCs w:val="36"/>
          <w:rtl/>
        </w:rPr>
        <w:t xml:space="preserve"> </w:t>
      </w:r>
      <w:proofErr w:type="spellStart"/>
      <w:r w:rsidRPr="00DB47BD">
        <w:rPr>
          <w:rFonts w:ascii="Traditional Arabic" w:hAnsi="Traditional Arabic" w:cs="Traditional Arabic"/>
          <w:sz w:val="36"/>
          <w:szCs w:val="36"/>
          <w:rtl/>
        </w:rPr>
        <w:t>واستظهره</w:t>
      </w:r>
      <w:proofErr w:type="spellEnd"/>
      <w:r w:rsidRPr="00DB47BD">
        <w:rPr>
          <w:rFonts w:ascii="Traditional Arabic" w:hAnsi="Traditional Arabic" w:cs="Traditional Arabic"/>
          <w:sz w:val="36"/>
          <w:szCs w:val="36"/>
          <w:rtl/>
        </w:rPr>
        <w:t xml:space="preserve"> النووي</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57"/>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وقال عنه ابن الصلاح: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هو أصح.</w:t>
      </w:r>
      <w:r w:rsidRPr="00DB47BD">
        <w:rPr>
          <w:rFonts w:ascii="Traditional Arabic" w:hAnsi="Traditional Arabic" w:cs="Traditional Arabic" w:hint="cs"/>
          <w:sz w:val="36"/>
          <w:szCs w:val="36"/>
          <w:rtl/>
        </w:rPr>
        <w:t xml:space="preserve">"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58"/>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وهو رواية عن </w:t>
      </w:r>
      <w:proofErr w:type="gramStart"/>
      <w:r w:rsidRPr="00DB47BD">
        <w:rPr>
          <w:rFonts w:ascii="Traditional Arabic" w:hAnsi="Traditional Arabic" w:cs="Traditional Arabic"/>
          <w:sz w:val="36"/>
          <w:szCs w:val="36"/>
          <w:rtl/>
        </w:rPr>
        <w:t>أحمد,</w:t>
      </w:r>
      <w:proofErr w:type="gramEnd"/>
      <w:r w:rsidRPr="00DB47BD">
        <w:rPr>
          <w:rFonts w:ascii="Traditional Arabic" w:hAnsi="Traditional Arabic" w:cs="Traditional Arabic"/>
          <w:sz w:val="36"/>
          <w:szCs w:val="36"/>
          <w:rtl/>
        </w:rPr>
        <w:t xml:space="preserve"> واختاره ابن قدامة وغيره</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59"/>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وبعض الحنفية.</w:t>
      </w:r>
      <w:r w:rsidRPr="00DB47BD">
        <w:rPr>
          <w:rStyle w:val="ab"/>
          <w:rFonts w:ascii="Traditional Arabic" w:hAnsi="Traditional Arabic" w:cs="Traditional Arabic"/>
          <w:sz w:val="36"/>
          <w:szCs w:val="36"/>
          <w:rtl/>
        </w:rPr>
        <w:t xml:space="preserve"> (</w:t>
      </w:r>
      <w:r w:rsidRPr="00DB47BD">
        <w:rPr>
          <w:rStyle w:val="ab"/>
          <w:rFonts w:ascii="Traditional Arabic" w:hAnsi="Traditional Arabic" w:cs="Traditional Arabic"/>
          <w:sz w:val="36"/>
          <w:szCs w:val="36"/>
          <w:rtl/>
        </w:rPr>
        <w:footnoteReference w:id="60"/>
      </w:r>
      <w:r w:rsidRPr="00DB47BD">
        <w:rPr>
          <w:rStyle w:val="ab"/>
          <w:rFonts w:ascii="Traditional Arabic" w:hAnsi="Traditional Arabic" w:cs="Traditional Arabic"/>
          <w:sz w:val="36"/>
          <w:szCs w:val="36"/>
          <w:rtl/>
        </w:rPr>
        <w:t>)</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القول الثاني: يلزمه سؤال الأفضل، وهو</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قول الحنفية</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61"/>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ورواية عن أحمد، ورأيٌ لبعض الأصوليين</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62"/>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وقال به أبو إسحاق الإسفراييني وابن سريج والقفال من الشافعية</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63"/>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وحجة القول الأول: إجماع الصحابة؛ إذ سأل العَامَّةُ في زمنهم الفاضل والمفضول، ولأن الجميع أهل للفتوى، والعامي ليس أهلاً للاجتهاد فيهم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64"/>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وحجة القول الثاني: أن الأعلم أهدى إلى أسرار الشرع</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65"/>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ولأنه الأحوط لدينه قياساً على ما لو مرض وعنده طبيبان فإنه يذهب إلى أحذقهما حفظاً لصحته واحتياطاً </w:t>
      </w:r>
      <w:proofErr w:type="gramStart"/>
      <w:r w:rsidRPr="00DB47BD">
        <w:rPr>
          <w:rFonts w:ascii="Traditional Arabic" w:hAnsi="Traditional Arabic" w:cs="Traditional Arabic"/>
          <w:sz w:val="36"/>
          <w:szCs w:val="36"/>
          <w:rtl/>
        </w:rPr>
        <w:t>لها,</w:t>
      </w:r>
      <w:proofErr w:type="gramEnd"/>
      <w:r w:rsidRPr="00DB47BD">
        <w:rPr>
          <w:rFonts w:ascii="Traditional Arabic" w:hAnsi="Traditional Arabic" w:cs="Traditional Arabic"/>
          <w:sz w:val="36"/>
          <w:szCs w:val="36"/>
          <w:rtl/>
        </w:rPr>
        <w:t xml:space="preserve"> فالاحتياط للدين أولى</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66"/>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ولأن العامي يمكنه هذا القدر من الاجتهاد بالبحث والسؤال وشواهد الأحوال. </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والراجح هو الأول </w:t>
      </w:r>
      <w:proofErr w:type="gramStart"/>
      <w:r w:rsidRPr="00DB47BD">
        <w:rPr>
          <w:rFonts w:ascii="Traditional Arabic" w:hAnsi="Traditional Arabic" w:cs="Traditional Arabic"/>
          <w:sz w:val="36"/>
          <w:szCs w:val="36"/>
          <w:rtl/>
        </w:rPr>
        <w:t>للإجماع,</w:t>
      </w:r>
      <w:proofErr w:type="gramEnd"/>
      <w:r w:rsidRPr="00DB47BD">
        <w:rPr>
          <w:rFonts w:ascii="Traditional Arabic" w:hAnsi="Traditional Arabic" w:cs="Traditional Arabic"/>
          <w:sz w:val="36"/>
          <w:szCs w:val="36"/>
          <w:rtl/>
        </w:rPr>
        <w:t xml:space="preserve"> وسؤال الأفضل هو الأفضل، ولكن لا يشترط ذلك بل هو </w:t>
      </w:r>
      <w:r w:rsidRPr="00DB47BD">
        <w:rPr>
          <w:rFonts w:ascii="Traditional Arabic" w:hAnsi="Traditional Arabic" w:cs="Traditional Arabic"/>
          <w:sz w:val="36"/>
          <w:szCs w:val="36"/>
          <w:rtl/>
        </w:rPr>
        <w:lastRenderedPageBreak/>
        <w:t>مخير.</w:t>
      </w:r>
    </w:p>
    <w:p w:rsidR="004A2037" w:rsidRPr="00DB47BD" w:rsidRDefault="004A2037" w:rsidP="004A2037">
      <w:pPr>
        <w:widowControl w:val="0"/>
        <w:spacing w:after="0" w:line="240" w:lineRule="auto"/>
        <w:jc w:val="lowKashida"/>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المسألة الثالثة: اجتهاده في الترجيح بين أعيان المفتين عند تعدد الفتوى والأقوال وذلك بعد الخلاف:</w:t>
      </w:r>
    </w:p>
    <w:p w:rsidR="004A2037" w:rsidRPr="00DB47BD" w:rsidRDefault="004A2037" w:rsidP="004A2037">
      <w:pPr>
        <w:widowControl w:val="0"/>
        <w:spacing w:after="0" w:line="240" w:lineRule="auto"/>
        <w:jc w:val="lowKashida"/>
        <w:rPr>
          <w:rFonts w:ascii="Traditional Arabic" w:eastAsia="Times New Roman" w:hAnsi="Traditional Arabic" w:cs="Traditional Arabic"/>
          <w:sz w:val="36"/>
          <w:szCs w:val="36"/>
          <w:rtl/>
        </w:rPr>
      </w:pPr>
      <w:r w:rsidRPr="00DB47BD">
        <w:rPr>
          <w:rFonts w:ascii="Traditional Arabic" w:eastAsia="Times New Roman" w:hAnsi="Traditional Arabic" w:cs="Traditional Arabic"/>
          <w:sz w:val="36"/>
          <w:szCs w:val="36"/>
          <w:rtl/>
        </w:rPr>
        <w:t>إذا استفتى المقلد وتعددت الفتوى واختلف المفتون والمجتهدون في الفضل والعلم والورع:</w:t>
      </w:r>
    </w:p>
    <w:p w:rsidR="004A2037" w:rsidRPr="00DB47BD" w:rsidRDefault="004A2037" w:rsidP="004A2037">
      <w:pPr>
        <w:widowControl w:val="0"/>
        <w:spacing w:after="0" w:line="240" w:lineRule="auto"/>
        <w:ind w:firstLine="424"/>
        <w:jc w:val="lowKashida"/>
        <w:rPr>
          <w:rFonts w:ascii="Traditional Arabic" w:hAnsi="Traditional Arabic" w:cs="Traditional Arabic"/>
          <w:sz w:val="36"/>
          <w:szCs w:val="36"/>
          <w:rtl/>
        </w:rPr>
      </w:pP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b/>
          <w:bCs/>
          <w:sz w:val="36"/>
          <w:szCs w:val="36"/>
          <w:rtl/>
        </w:rPr>
        <w:t>فالراجح أن المقلد يجتهد في التحري والنظر في أعيان المفتين</w:t>
      </w:r>
      <w:r w:rsidRPr="00DB47BD">
        <w:rPr>
          <w:rFonts w:ascii="Traditional Arabic" w:eastAsia="Times New Roman" w:hAnsi="Traditional Arabic" w:cs="Traditional Arabic"/>
          <w:sz w:val="36"/>
          <w:szCs w:val="36"/>
          <w:rtl/>
        </w:rPr>
        <w:t xml:space="preserve"> فيأخذ بقول الأعلم </w:t>
      </w:r>
      <w:proofErr w:type="spellStart"/>
      <w:r w:rsidRPr="00DB47BD">
        <w:rPr>
          <w:rFonts w:ascii="Traditional Arabic" w:eastAsia="Times New Roman" w:hAnsi="Traditional Arabic" w:cs="Traditional Arabic"/>
          <w:sz w:val="36"/>
          <w:szCs w:val="36"/>
          <w:rtl/>
        </w:rPr>
        <w:t>والأورع</w:t>
      </w:r>
      <w:proofErr w:type="spellEnd"/>
      <w:r w:rsidRPr="00DB47BD">
        <w:rPr>
          <w:rFonts w:ascii="Traditional Arabic" w:eastAsia="Times New Roman" w:hAnsi="Traditional Arabic" w:cs="Traditional Arabic"/>
          <w:sz w:val="36"/>
          <w:szCs w:val="36"/>
          <w:rtl/>
        </w:rPr>
        <w:t xml:space="preserve"> والأدين، وهذا رواية عن أحمد وقول ابن سريج والقفال وجماعة من الفقهاء </w:t>
      </w:r>
      <w:proofErr w:type="gramStart"/>
      <w:r w:rsidRPr="00DB47BD">
        <w:rPr>
          <w:rFonts w:ascii="Traditional Arabic" w:eastAsia="Times New Roman" w:hAnsi="Traditional Arabic" w:cs="Traditional Arabic"/>
          <w:sz w:val="36"/>
          <w:szCs w:val="36"/>
          <w:rtl/>
        </w:rPr>
        <w:t>والأصوليين</w:t>
      </w:r>
      <w:r w:rsidRPr="00DB47BD">
        <w:rPr>
          <w:rFonts w:ascii="Traditional Arabic" w:eastAsia="SimSun" w:hAnsi="Traditional Arabic" w:cs="Traditional Arabic"/>
          <w:sz w:val="36"/>
          <w:szCs w:val="36"/>
          <w:vertAlign w:val="superscript"/>
          <w:rtl/>
        </w:rPr>
        <w:t>(</w:t>
      </w:r>
      <w:proofErr w:type="gramEnd"/>
      <w:r w:rsidRPr="00DB47BD">
        <w:rPr>
          <w:rFonts w:ascii="Traditional Arabic" w:eastAsia="SimSun" w:hAnsi="Traditional Arabic" w:cs="Traditional Arabic"/>
          <w:sz w:val="36"/>
          <w:szCs w:val="36"/>
          <w:vertAlign w:val="superscript"/>
          <w:rtl/>
        </w:rPr>
        <w:footnoteReference w:id="67"/>
      </w:r>
      <w:r w:rsidRPr="00DB47BD">
        <w:rPr>
          <w:rFonts w:ascii="Traditional Arabic" w:eastAsia="SimSun" w:hAnsi="Traditional Arabic" w:cs="Traditional Arabic"/>
          <w:sz w:val="36"/>
          <w:szCs w:val="36"/>
          <w:vertAlign w:val="superscript"/>
          <w:rtl/>
        </w:rPr>
        <w:t>)</w:t>
      </w:r>
      <w:r w:rsidRPr="00DB47BD">
        <w:rPr>
          <w:rFonts w:ascii="Traditional Arabic" w:eastAsia="Times New Roman" w:hAnsi="Traditional Arabic" w:cs="Traditional Arabic"/>
          <w:sz w:val="36"/>
          <w:szCs w:val="36"/>
          <w:rtl/>
        </w:rPr>
        <w:t>، وهو قول الحنفية</w:t>
      </w:r>
      <w:r w:rsidRPr="00DB47BD">
        <w:rPr>
          <w:rFonts w:ascii="Traditional Arabic" w:eastAsia="SimSun" w:hAnsi="Traditional Arabic" w:cs="Traditional Arabic"/>
          <w:sz w:val="36"/>
          <w:szCs w:val="36"/>
          <w:vertAlign w:val="superscript"/>
          <w:rtl/>
        </w:rPr>
        <w:t>(</w:t>
      </w:r>
      <w:r w:rsidRPr="00DB47BD">
        <w:rPr>
          <w:rFonts w:ascii="Traditional Arabic" w:eastAsia="SimSun" w:hAnsi="Traditional Arabic" w:cs="Traditional Arabic"/>
          <w:sz w:val="36"/>
          <w:szCs w:val="36"/>
          <w:vertAlign w:val="superscript"/>
          <w:rtl/>
        </w:rPr>
        <w:footnoteReference w:id="68"/>
      </w:r>
      <w:r w:rsidRPr="00DB47BD">
        <w:rPr>
          <w:rFonts w:ascii="Traditional Arabic" w:eastAsia="SimSun" w:hAnsi="Traditional Arabic" w:cs="Traditional Arabic"/>
          <w:sz w:val="36"/>
          <w:szCs w:val="36"/>
          <w:vertAlign w:val="superscript"/>
          <w:rtl/>
        </w:rPr>
        <w:t>)</w:t>
      </w:r>
      <w:r w:rsidRPr="00DB47BD">
        <w:rPr>
          <w:rFonts w:ascii="Traditional Arabic" w:eastAsia="Times New Roman" w:hAnsi="Traditional Arabic" w:cs="Traditional Arabic"/>
          <w:sz w:val="36"/>
          <w:szCs w:val="36"/>
          <w:rtl/>
        </w:rPr>
        <w:t xml:space="preserve">، </w:t>
      </w:r>
      <w:r w:rsidRPr="00DB47BD">
        <w:rPr>
          <w:rFonts w:ascii="Traditional Arabic" w:hAnsi="Traditional Arabic" w:cs="Traditional Arabic"/>
          <w:sz w:val="36"/>
          <w:szCs w:val="36"/>
          <w:rtl/>
        </w:rPr>
        <w:t>فيجتهد في أعيان المفتين، وذلك في قدرته واستطاعته، فيرجح بينهما كالمجتهد يلزمه الأخذ بأرجح الدليلين المتعارضين ولا يجوز له اتباع الهوى والأخذ بالتشهي.</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وخالف أكثر الشافعية في الترجيح بالنظر في المستدل في هذه المسألة وفي غيرها</w:t>
      </w:r>
      <w:r w:rsidRPr="00DB47BD">
        <w:rPr>
          <w:rStyle w:val="ab"/>
          <w:rFonts w:ascii="Traditional Arabic" w:hAnsi="Traditional Arabic" w:cs="Traditional Arabic"/>
          <w:sz w:val="36"/>
          <w:szCs w:val="36"/>
          <w:rtl/>
        </w:rPr>
        <w:t xml:space="preserve"> (</w:t>
      </w:r>
      <w:r w:rsidRPr="00DB47BD">
        <w:rPr>
          <w:rStyle w:val="ab"/>
          <w:rFonts w:ascii="Traditional Arabic" w:hAnsi="Traditional Arabic" w:cs="Traditional Arabic"/>
          <w:sz w:val="36"/>
          <w:szCs w:val="36"/>
          <w:rtl/>
        </w:rPr>
        <w:footnoteReference w:id="69"/>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حتى إن منهم من قال: لا يرجح ولو كان يعتقد أن أحدهم أعلم.</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70"/>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واحتج النووي لقولهم: بإسقاط الاجتهاد عن العامي في الترجيح بين المجتهدين،</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71"/>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وقال: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لأنه ليس من أهل الاجتهاد، وإنما فرضه أن يقلد عالماً أهلاً لذلك، قال: والفتاوى أمارتها معنوية فلا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يظهر كبير تفاوت بين المجتهدين.</w:t>
      </w:r>
      <w:r w:rsidRPr="00DB47BD">
        <w:rPr>
          <w:rFonts w:ascii="Traditional Arabic" w:hAnsi="Traditional Arabic" w:cs="Traditional Arabic" w:hint="cs"/>
          <w:sz w:val="36"/>
          <w:szCs w:val="36"/>
          <w:rtl/>
        </w:rPr>
        <w:t xml:space="preserve">"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72"/>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وكذا قال أبو الخطاب </w:t>
      </w:r>
      <w:proofErr w:type="spellStart"/>
      <w:r w:rsidRPr="00DB47BD">
        <w:rPr>
          <w:rFonts w:ascii="Traditional Arabic" w:hAnsi="Traditional Arabic" w:cs="Traditional Arabic"/>
          <w:sz w:val="36"/>
          <w:szCs w:val="36"/>
          <w:rtl/>
        </w:rPr>
        <w:t>الكلوذاني</w:t>
      </w:r>
      <w:proofErr w:type="spellEnd"/>
      <w:r w:rsidRPr="00DB47BD">
        <w:rPr>
          <w:rFonts w:ascii="Traditional Arabic" w:hAnsi="Traditional Arabic" w:cs="Traditional Arabic"/>
          <w:sz w:val="36"/>
          <w:szCs w:val="36"/>
          <w:rtl/>
        </w:rPr>
        <w:t xml:space="preserve"> الحنبلي: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إن معرفة الأعلم تتعذر على العامي </w:t>
      </w:r>
      <w:proofErr w:type="spellStart"/>
      <w:r w:rsidRPr="00DB47BD">
        <w:rPr>
          <w:rFonts w:ascii="Traditional Arabic" w:hAnsi="Traditional Arabic" w:cs="Traditional Arabic"/>
          <w:sz w:val="36"/>
          <w:szCs w:val="36"/>
          <w:rtl/>
        </w:rPr>
        <w:t>إ.ه</w:t>
      </w:r>
      <w:proofErr w:type="spell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ـ</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73"/>
      </w:r>
      <w:r w:rsidRPr="00DB47BD">
        <w:rPr>
          <w:rStyle w:val="ab"/>
          <w:rFonts w:ascii="Traditional Arabic" w:hAnsi="Traditional Arabic" w:cs="Traditional Arabic"/>
          <w:sz w:val="36"/>
          <w:szCs w:val="36"/>
          <w:rtl/>
        </w:rPr>
        <w:t>)</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والصحيح والراجح هو القول بالترجيح بلا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شك، فالترجيح تارة يكون بالنظر في حال المستدل وهو المجتهد، وتارة يكون بالنظر في الدليل والمسألة، قال ابن الصلاح: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لكن متى اطلع على الأوثق منهما فالأظهر أنه يلزمه تقليده دون الآخر، كما يجب تقديم أرجح </w:t>
      </w:r>
      <w:r w:rsidRPr="00DB47BD">
        <w:rPr>
          <w:rFonts w:ascii="Traditional Arabic" w:hAnsi="Traditional Arabic" w:cs="Traditional Arabic"/>
          <w:sz w:val="36"/>
          <w:szCs w:val="36"/>
          <w:rtl/>
        </w:rPr>
        <w:lastRenderedPageBreak/>
        <w:t xml:space="preserve">الدليلين، فيقدم أورع العالمين وأعلم الورعين، والأعلم أولى من </w:t>
      </w:r>
      <w:proofErr w:type="spellStart"/>
      <w:r w:rsidRPr="00DB47BD">
        <w:rPr>
          <w:rFonts w:ascii="Traditional Arabic" w:hAnsi="Traditional Arabic" w:cs="Traditional Arabic"/>
          <w:sz w:val="36"/>
          <w:szCs w:val="36"/>
          <w:rtl/>
        </w:rPr>
        <w:t>الأورع</w:t>
      </w:r>
      <w:proofErr w:type="spellEnd"/>
      <w:r w:rsidRPr="00DB47BD">
        <w:rPr>
          <w:rFonts w:ascii="Traditional Arabic" w:hAnsi="Traditional Arabic" w:cs="Traditional Arabic"/>
          <w:sz w:val="36"/>
          <w:szCs w:val="36"/>
          <w:rtl/>
        </w:rPr>
        <w:t xml:space="preserve"> في الأصح.</w:t>
      </w:r>
      <w:r w:rsidRPr="00DB47BD">
        <w:rPr>
          <w:rFonts w:ascii="Traditional Arabic" w:hAnsi="Traditional Arabic" w:cs="Traditional Arabic" w:hint="cs"/>
          <w:sz w:val="36"/>
          <w:szCs w:val="36"/>
          <w:rtl/>
        </w:rPr>
        <w:t xml:space="preserve">"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74"/>
      </w:r>
      <w:r w:rsidRPr="00DB47BD">
        <w:rPr>
          <w:rStyle w:val="ab"/>
          <w:rFonts w:ascii="Traditional Arabic" w:hAnsi="Traditional Arabic" w:cs="Traditional Arabic"/>
          <w:sz w:val="36"/>
          <w:szCs w:val="36"/>
          <w:rtl/>
        </w:rPr>
        <w:t>)</w:t>
      </w:r>
    </w:p>
    <w:p w:rsidR="004A2037" w:rsidRPr="00DB47BD" w:rsidRDefault="004A2037" w:rsidP="004A2037">
      <w:pPr>
        <w:widowControl w:val="0"/>
        <w:spacing w:after="0" w:line="240" w:lineRule="auto"/>
        <w:ind w:firstLine="424"/>
        <w:jc w:val="lowKashida"/>
        <w:rPr>
          <w:rFonts w:ascii="Traditional Arabic" w:eastAsia="Times New Roman" w:hAnsi="Traditional Arabic" w:cs="Traditional Arabic"/>
          <w:sz w:val="36"/>
          <w:szCs w:val="36"/>
          <w:rtl/>
        </w:rPr>
      </w:pPr>
      <w:r w:rsidRPr="00DB47BD">
        <w:rPr>
          <w:rFonts w:ascii="Traditional Arabic" w:hAnsi="Traditional Arabic" w:cs="Traditional Arabic"/>
          <w:sz w:val="36"/>
          <w:szCs w:val="36"/>
          <w:rtl/>
        </w:rPr>
        <w:t xml:space="preserve">قال ابن تيمية: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وأما إذا تبين له ما يوجب رجحان قولٍ على قول، إما بالأدلة المفصلة إن كان يعرفها ويفهمها، وإما بأن يرى أحد رجلين أعلم بتلك المسألة من الآخر وهو أتقى لله في ما يقوله، فيرجع عن قول إلى قول، لمثل هذا، فهذا يجوز بل يجب، وقد نص الإمام أحمد على </w:t>
      </w:r>
      <w:proofErr w:type="gramStart"/>
      <w:r w:rsidRPr="00DB47BD">
        <w:rPr>
          <w:rFonts w:ascii="Traditional Arabic" w:hAnsi="Traditional Arabic" w:cs="Traditional Arabic"/>
          <w:sz w:val="36"/>
          <w:szCs w:val="36"/>
          <w:rtl/>
        </w:rPr>
        <w:t>ذلك</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hint="cs"/>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75"/>
      </w:r>
      <w:r w:rsidRPr="00DB47BD">
        <w:rPr>
          <w:rStyle w:val="ab"/>
          <w:rFonts w:ascii="Traditional Arabic" w:hAnsi="Traditional Arabic" w:cs="Traditional Arabic"/>
          <w:sz w:val="36"/>
          <w:szCs w:val="36"/>
          <w:rtl/>
        </w:rPr>
        <w:t>)</w:t>
      </w:r>
    </w:p>
    <w:p w:rsidR="004A2037" w:rsidRPr="00DB47BD" w:rsidRDefault="004A2037" w:rsidP="004A2037">
      <w:pPr>
        <w:widowControl w:val="0"/>
        <w:spacing w:after="0" w:line="240" w:lineRule="auto"/>
        <w:jc w:val="lowKashida"/>
        <w:rPr>
          <w:rFonts w:ascii="Traditional Arabic" w:eastAsia="Times New Roman" w:hAnsi="Traditional Arabic" w:cs="Traditional Arabic"/>
          <w:b/>
          <w:bCs/>
          <w:sz w:val="36"/>
          <w:szCs w:val="36"/>
          <w:rtl/>
        </w:rPr>
      </w:pPr>
      <w:r w:rsidRPr="00DB47BD">
        <w:rPr>
          <w:rFonts w:ascii="Traditional Arabic" w:hAnsi="Traditional Arabic" w:cs="Traditional Arabic"/>
          <w:b/>
          <w:bCs/>
          <w:sz w:val="36"/>
          <w:szCs w:val="36"/>
          <w:rtl/>
        </w:rPr>
        <w:t xml:space="preserve">المسألة الرابعة: اجتهاده في الترجيح بين أعيان المسائل والأدلة عند تعدد الفتوى </w:t>
      </w:r>
      <w:proofErr w:type="gramStart"/>
      <w:r w:rsidRPr="00DB47BD">
        <w:rPr>
          <w:rFonts w:ascii="Traditional Arabic" w:hAnsi="Traditional Arabic" w:cs="Traditional Arabic"/>
          <w:b/>
          <w:bCs/>
          <w:sz w:val="36"/>
          <w:szCs w:val="36"/>
          <w:rtl/>
        </w:rPr>
        <w:t>والأقوال</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b/>
          <w:bCs/>
          <w:sz w:val="36"/>
          <w:szCs w:val="36"/>
          <w:rtl/>
        </w:rPr>
        <w:t>:</w:t>
      </w:r>
      <w:proofErr w:type="gramEnd"/>
    </w:p>
    <w:p w:rsidR="004A2037" w:rsidRPr="00DB47BD" w:rsidRDefault="004A2037" w:rsidP="004A2037">
      <w:pPr>
        <w:widowControl w:val="0"/>
        <w:spacing w:after="0" w:line="240" w:lineRule="auto"/>
        <w:ind w:firstLine="424"/>
        <w:jc w:val="lowKashida"/>
        <w:rPr>
          <w:rFonts w:ascii="Traditional Arabic" w:eastAsia="Times New Roman" w:hAnsi="Traditional Arabic" w:cs="Traditional Arabic"/>
          <w:sz w:val="36"/>
          <w:szCs w:val="36"/>
          <w:rtl/>
        </w:rPr>
      </w:pPr>
      <w:r w:rsidRPr="00DB47BD">
        <w:rPr>
          <w:rFonts w:ascii="Traditional Arabic" w:eastAsia="Times New Roman" w:hAnsi="Traditional Arabic" w:cs="Traditional Arabic"/>
          <w:sz w:val="36"/>
          <w:szCs w:val="36"/>
          <w:rtl/>
        </w:rPr>
        <w:t xml:space="preserve">الخلاف في هذه المسألة قائم ومحتمل، لأن المقلد يمكنه الترجيح بالنظر إلى المجتهدين لكن قد لا يتهيأ له النظر في المسألة والدليل ولذا وقع فيها الخلاف، قال ابن تيمية: </w:t>
      </w:r>
      <w:r w:rsidRPr="00DB47BD">
        <w:rPr>
          <w:rFonts w:ascii="Traditional Arabic" w:eastAsia="Times New Roman" w:hAnsi="Traditional Arabic" w:cs="Traditional Arabic" w:hint="cs"/>
          <w:sz w:val="36"/>
          <w:szCs w:val="36"/>
          <w:rtl/>
        </w:rPr>
        <w:t>"</w:t>
      </w:r>
      <w:r w:rsidRPr="00DB47BD">
        <w:rPr>
          <w:rFonts w:ascii="Traditional Arabic" w:eastAsia="Times New Roman" w:hAnsi="Traditional Arabic" w:cs="Traditional Arabic"/>
          <w:sz w:val="36"/>
          <w:szCs w:val="36"/>
          <w:rtl/>
        </w:rPr>
        <w:t xml:space="preserve">الذي ليس بمجتهد له أن يجتهد في أعيان المفتين بلا ريب، وهل يجتهد في أعيان المسائل التي يقلد فيها، بحيث إذا غلب على ظنه أن بعض المسائل على مذهب فقيهٍ أقوى فعليه أن يقلده فيها ويفتي إخباراً عن قوله؟ قال ذلك أبو الحسين </w:t>
      </w:r>
      <w:proofErr w:type="spellStart"/>
      <w:r w:rsidRPr="00DB47BD">
        <w:rPr>
          <w:rFonts w:ascii="Traditional Arabic" w:eastAsia="Times New Roman" w:hAnsi="Traditional Arabic" w:cs="Traditional Arabic"/>
          <w:sz w:val="36"/>
          <w:szCs w:val="36"/>
          <w:rtl/>
        </w:rPr>
        <w:t>القُدُوري</w:t>
      </w:r>
      <w:proofErr w:type="spellEnd"/>
      <w:r w:rsidRPr="00DB47BD">
        <w:rPr>
          <w:rFonts w:ascii="Traditional Arabic" w:eastAsia="Times New Roman" w:hAnsi="Traditional Arabic" w:cs="Traditional Arabic"/>
          <w:sz w:val="36"/>
          <w:szCs w:val="36"/>
          <w:rtl/>
        </w:rPr>
        <w:t>، وقال أبو الطيب الطبري: ليس للعامي استحسان الأحكام فيما اختلف فيه الفقهاء.</w:t>
      </w:r>
      <w:r w:rsidRPr="00DB47BD">
        <w:rPr>
          <w:rFonts w:ascii="Traditional Arabic" w:eastAsia="Times New Roman" w:hAnsi="Traditional Arabic" w:cs="Traditional Arabic" w:hint="cs"/>
          <w:sz w:val="36"/>
          <w:szCs w:val="36"/>
          <w:rtl/>
        </w:rPr>
        <w:t xml:space="preserve">" </w:t>
      </w:r>
      <w:r w:rsidRPr="00DB47BD">
        <w:rPr>
          <w:rFonts w:ascii="Traditional Arabic" w:eastAsia="Times New Roman" w:hAnsi="Traditional Arabic" w:cs="Traditional Arabic"/>
          <w:sz w:val="36"/>
          <w:szCs w:val="36"/>
          <w:vertAlign w:val="superscript"/>
          <w:rtl/>
        </w:rPr>
        <w:t>(</w:t>
      </w:r>
      <w:r w:rsidRPr="00DB47BD">
        <w:rPr>
          <w:rFonts w:ascii="Traditional Arabic" w:eastAsia="Times New Roman" w:hAnsi="Traditional Arabic" w:cs="Traditional Arabic"/>
          <w:sz w:val="36"/>
          <w:szCs w:val="36"/>
          <w:vertAlign w:val="superscript"/>
          <w:rtl/>
        </w:rPr>
        <w:footnoteReference w:id="76"/>
      </w:r>
      <w:r w:rsidRPr="00DB47BD">
        <w:rPr>
          <w:rFonts w:ascii="Traditional Arabic" w:eastAsia="Times New Roman" w:hAnsi="Traditional Arabic" w:cs="Traditional Arabic"/>
          <w:sz w:val="36"/>
          <w:szCs w:val="36"/>
          <w:vertAlign w:val="superscript"/>
          <w:rtl/>
        </w:rPr>
        <w:t>)</w:t>
      </w:r>
    </w:p>
    <w:p w:rsidR="004A2037" w:rsidRPr="00DB47BD" w:rsidRDefault="004A2037" w:rsidP="004A2037">
      <w:pPr>
        <w:widowControl w:val="0"/>
        <w:spacing w:after="0" w:line="240" w:lineRule="auto"/>
        <w:ind w:firstLine="368"/>
        <w:jc w:val="both"/>
        <w:rPr>
          <w:rFonts w:ascii="Traditional Arabic" w:eastAsia="Times New Roman" w:hAnsi="Traditional Arabic" w:cs="Traditional Arabic"/>
          <w:sz w:val="36"/>
          <w:szCs w:val="36"/>
          <w:vertAlign w:val="superscript"/>
          <w:rtl/>
        </w:rPr>
      </w:pPr>
      <w:r w:rsidRPr="00DB47BD">
        <w:rPr>
          <w:rFonts w:ascii="Traditional Arabic" w:eastAsia="Times New Roman" w:hAnsi="Traditional Arabic" w:cs="Traditional Arabic"/>
          <w:sz w:val="36"/>
          <w:szCs w:val="36"/>
          <w:rtl/>
        </w:rPr>
        <w:t>والمسألة محتملة، فإنه ما</w:t>
      </w:r>
      <w:r w:rsidRPr="00DB47BD">
        <w:rPr>
          <w:rFonts w:ascii="Traditional Arabic" w:eastAsia="Times New Roman" w:hAnsi="Traditional Arabic" w:cs="Traditional Arabic" w:hint="cs"/>
          <w:sz w:val="36"/>
          <w:szCs w:val="36"/>
          <w:rtl/>
        </w:rPr>
        <w:t xml:space="preserve"> </w:t>
      </w:r>
      <w:r w:rsidRPr="00DB47BD">
        <w:rPr>
          <w:rFonts w:ascii="Traditional Arabic" w:eastAsia="Times New Roman" w:hAnsi="Traditional Arabic" w:cs="Traditional Arabic"/>
          <w:sz w:val="36"/>
          <w:szCs w:val="36"/>
          <w:rtl/>
        </w:rPr>
        <w:t xml:space="preserve">من عقل إلا ووهبه الله القدرة على التمييز وخصوصا من كان معه مبادئ العلوم، فإنه يتحرى أقرب الأدلة والأقوال إلى الحق، أو يسأل غيرهم فيأخذ بقول من وافقه منهم، أو كما حكى الخطيب البغدادي؛ عن أبي عبدالله الزبيري؛ أنه إن اتسع عقله للفهم فعليه أن يسأل المختلفين عن حجتهما، فيأخذ بأرجح الحجتين </w:t>
      </w:r>
      <w:proofErr w:type="gramStart"/>
      <w:r w:rsidRPr="00DB47BD">
        <w:rPr>
          <w:rFonts w:ascii="Traditional Arabic" w:eastAsia="Times New Roman" w:hAnsi="Traditional Arabic" w:cs="Traditional Arabic"/>
          <w:sz w:val="36"/>
          <w:szCs w:val="36"/>
          <w:rtl/>
        </w:rPr>
        <w:t>عنده.</w:t>
      </w:r>
      <w:r w:rsidRPr="00DB47BD">
        <w:rPr>
          <w:rFonts w:ascii="Traditional Arabic" w:eastAsia="Times New Roman" w:hAnsi="Traditional Arabic" w:cs="Traditional Arabic"/>
          <w:sz w:val="36"/>
          <w:szCs w:val="36"/>
          <w:vertAlign w:val="superscript"/>
          <w:rtl/>
        </w:rPr>
        <w:t>(</w:t>
      </w:r>
      <w:proofErr w:type="gramEnd"/>
      <w:r w:rsidRPr="00DB47BD">
        <w:rPr>
          <w:rFonts w:ascii="Traditional Arabic" w:eastAsia="Times New Roman" w:hAnsi="Traditional Arabic" w:cs="Traditional Arabic"/>
          <w:sz w:val="36"/>
          <w:szCs w:val="36"/>
          <w:vertAlign w:val="superscript"/>
          <w:rtl/>
        </w:rPr>
        <w:footnoteReference w:id="77"/>
      </w:r>
      <w:r w:rsidRPr="00DB47BD">
        <w:rPr>
          <w:rFonts w:ascii="Traditional Arabic" w:eastAsia="Times New Roman" w:hAnsi="Traditional Arabic" w:cs="Traditional Arabic"/>
          <w:sz w:val="36"/>
          <w:szCs w:val="36"/>
          <w:vertAlign w:val="superscript"/>
          <w:rtl/>
        </w:rPr>
        <w:t>)</w:t>
      </w:r>
      <w:r w:rsidRPr="00DB47BD">
        <w:rPr>
          <w:rFonts w:ascii="Traditional Arabic" w:eastAsia="Times New Roman" w:hAnsi="Traditional Arabic" w:cs="Traditional Arabic"/>
          <w:sz w:val="36"/>
          <w:szCs w:val="36"/>
          <w:rtl/>
        </w:rPr>
        <w:t xml:space="preserve"> فينظر في الدليل والمسألة والأمارات والقرائن؛ هذا إن كان المقلد عاميا.</w:t>
      </w:r>
    </w:p>
    <w:p w:rsidR="004A2037" w:rsidRPr="00DB47BD" w:rsidRDefault="004A2037" w:rsidP="004A2037">
      <w:pPr>
        <w:widowControl w:val="0"/>
        <w:spacing w:after="0" w:line="240" w:lineRule="auto"/>
        <w:ind w:firstLine="368"/>
        <w:jc w:val="both"/>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فأما إن كان المقلد فقيها متأهلا في العلم فقد قال ابن فرحون: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من حصل طرفاً من النظر في طرق الاجتهاد؛ هل له أن يرجح أحد الأقوال؟ قال: فالجواب عن هذا أن من كان عارفا بمأخذ صاحب المذهب ماهرا في الأصول، عالما بما تقدم وما تأخر عالما بالترجيح فيجوز له ذلك، وإن لم يكن بهذه الصفة، وقد أخذ بطرف من النظر واستأنس بمذاهب الفقهاء فلا يجوز </w:t>
      </w:r>
      <w:r w:rsidRPr="00DB47BD">
        <w:rPr>
          <w:rFonts w:ascii="Traditional Arabic" w:hAnsi="Traditional Arabic" w:cs="Traditional Arabic"/>
          <w:sz w:val="36"/>
          <w:szCs w:val="36"/>
          <w:rtl/>
        </w:rPr>
        <w:lastRenderedPageBreak/>
        <w:t xml:space="preserve">تقليده فيما نقل من ذلك، ويرجع إلى قول من كان مجتهدا في المذهب </w:t>
      </w:r>
      <w:proofErr w:type="spellStart"/>
      <w:r w:rsidRPr="00DB47BD">
        <w:rPr>
          <w:rFonts w:ascii="Traditional Arabic" w:hAnsi="Traditional Arabic" w:cs="Traditional Arabic"/>
          <w:sz w:val="36"/>
          <w:szCs w:val="36"/>
          <w:rtl/>
        </w:rPr>
        <w:t>ا.ه</w:t>
      </w:r>
      <w:proofErr w:type="spellEnd"/>
      <w:r w:rsidRPr="00DB47BD">
        <w:rPr>
          <w:rFonts w:ascii="Traditional Arabic" w:hAnsi="Traditional Arabic" w:cs="Traditional Arabic" w:hint="cs"/>
          <w:sz w:val="36"/>
          <w:szCs w:val="36"/>
          <w:rtl/>
        </w:rPr>
        <w:t xml:space="preserve">." </w:t>
      </w:r>
      <w:r w:rsidRPr="00DB47BD">
        <w:rPr>
          <w:rFonts w:ascii="Traditional Arabic" w:eastAsia="Times New Roman" w:hAnsi="Traditional Arabic" w:cs="Traditional Arabic"/>
          <w:sz w:val="36"/>
          <w:szCs w:val="36"/>
          <w:vertAlign w:val="superscript"/>
          <w:rtl/>
        </w:rPr>
        <w:t>(</w:t>
      </w:r>
      <w:r w:rsidRPr="00DB47BD">
        <w:rPr>
          <w:rFonts w:ascii="Traditional Arabic" w:eastAsia="Times New Roman" w:hAnsi="Traditional Arabic" w:cs="Traditional Arabic"/>
          <w:sz w:val="36"/>
          <w:szCs w:val="36"/>
          <w:vertAlign w:val="superscript"/>
          <w:rtl/>
        </w:rPr>
        <w:footnoteReference w:id="78"/>
      </w:r>
      <w:r w:rsidRPr="00DB47BD">
        <w:rPr>
          <w:rFonts w:ascii="Traditional Arabic" w:eastAsia="Times New Roman" w:hAnsi="Traditional Arabic" w:cs="Traditional Arabic"/>
          <w:sz w:val="36"/>
          <w:szCs w:val="36"/>
          <w:vertAlign w:val="superscript"/>
          <w:rtl/>
        </w:rPr>
        <w:t>)</w:t>
      </w:r>
      <w:r w:rsidRPr="00DB47BD">
        <w:rPr>
          <w:rFonts w:ascii="Traditional Arabic" w:hAnsi="Traditional Arabic" w:cs="Traditional Arabic"/>
          <w:sz w:val="36"/>
          <w:szCs w:val="36"/>
          <w:rtl/>
        </w:rPr>
        <w:t xml:space="preserve"> </w:t>
      </w:r>
    </w:p>
    <w:p w:rsidR="004A2037" w:rsidRPr="00DB47BD" w:rsidRDefault="004A2037" w:rsidP="004A2037">
      <w:pPr>
        <w:widowControl w:val="0"/>
        <w:spacing w:after="0" w:line="240" w:lineRule="auto"/>
        <w:ind w:firstLine="368"/>
        <w:jc w:val="both"/>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وتفصيله هنا حسن فهو يجعل من كان متأهلا في العلم قسمين؛ قسم ألحقه وشبهه بالمجتهد؛ وهو الأول: من كان ماهرا بالأصول عارفا بمأخذ صاحب المذهب، فهذا جوز له الترجيح، وقسم ألحقه وشبهه بالعامي فلم يجز له الترجيح ولا تقليده في هذا وهو من كان دون الأول؛ أخذ بطرف من النظر واستأنس بمذاهب الفقهاء. وهذا من بديع </w:t>
      </w:r>
      <w:proofErr w:type="gramStart"/>
      <w:r w:rsidRPr="00DB47BD">
        <w:rPr>
          <w:rFonts w:ascii="Traditional Arabic" w:hAnsi="Traditional Arabic" w:cs="Traditional Arabic"/>
          <w:sz w:val="36"/>
          <w:szCs w:val="36"/>
          <w:rtl/>
        </w:rPr>
        <w:t>تقسيمه .</w:t>
      </w:r>
      <w:proofErr w:type="gramEnd"/>
      <w:r w:rsidRPr="00DB47BD">
        <w:rPr>
          <w:rFonts w:ascii="Traditional Arabic" w:hAnsi="Traditional Arabic" w:cs="Traditional Arabic"/>
          <w:sz w:val="36"/>
          <w:szCs w:val="36"/>
          <w:rtl/>
        </w:rPr>
        <w:t xml:space="preserve">  </w:t>
      </w:r>
    </w:p>
    <w:p w:rsidR="004A2037" w:rsidRPr="00DB47BD" w:rsidRDefault="004A2037" w:rsidP="004A2037">
      <w:pPr>
        <w:widowControl w:val="0"/>
        <w:spacing w:after="0" w:line="240" w:lineRule="auto"/>
        <w:ind w:firstLine="509"/>
        <w:jc w:val="lowKashida"/>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المسألة </w:t>
      </w:r>
      <w:proofErr w:type="gramStart"/>
      <w:r w:rsidRPr="00DB47BD">
        <w:rPr>
          <w:rFonts w:ascii="Traditional Arabic" w:hAnsi="Traditional Arabic" w:cs="Traditional Arabic"/>
          <w:b/>
          <w:bCs/>
          <w:sz w:val="36"/>
          <w:szCs w:val="36"/>
          <w:rtl/>
        </w:rPr>
        <w:t>الخامسة</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b/>
          <w:bCs/>
          <w:sz w:val="36"/>
          <w:szCs w:val="36"/>
          <w:rtl/>
        </w:rPr>
        <w:t>:</w:t>
      </w:r>
      <w:proofErr w:type="gramEnd"/>
      <w:r w:rsidRPr="00DB47BD">
        <w:rPr>
          <w:rFonts w:ascii="Traditional Arabic" w:hAnsi="Traditional Arabic" w:cs="Traditional Arabic"/>
          <w:b/>
          <w:bCs/>
          <w:sz w:val="36"/>
          <w:szCs w:val="36"/>
          <w:rtl/>
        </w:rPr>
        <w:t xml:space="preserve"> اجتهاده عند تعذر المجتهدين</w:t>
      </w:r>
      <w:r w:rsidRPr="00DB47BD">
        <w:rPr>
          <w:rFonts w:ascii="Traditional Arabic" w:hAnsi="Traditional Arabic" w:cs="Traditional Arabic" w:hint="cs"/>
          <w:b/>
          <w:bCs/>
          <w:sz w:val="36"/>
          <w:szCs w:val="36"/>
          <w:rtl/>
        </w:rPr>
        <w:t xml:space="preserve"> :</w:t>
      </w:r>
    </w:p>
    <w:p w:rsidR="004A2037" w:rsidRPr="00DB47BD" w:rsidRDefault="004A2037" w:rsidP="004A2037">
      <w:pPr>
        <w:widowControl w:val="0"/>
        <w:spacing w:after="0" w:line="240" w:lineRule="auto"/>
        <w:ind w:firstLine="509"/>
        <w:jc w:val="lowKashida"/>
        <w:rPr>
          <w:rFonts w:ascii="Traditional Arabic" w:hAnsi="Traditional Arabic" w:cs="Traditional Arabic"/>
          <w:b/>
          <w:bCs/>
          <w:sz w:val="36"/>
          <w:szCs w:val="36"/>
          <w:rtl/>
        </w:rPr>
      </w:pPr>
      <w:r w:rsidRPr="00DB47BD">
        <w:rPr>
          <w:rFonts w:ascii="Traditional Arabic" w:hAnsi="Traditional Arabic" w:cs="Traditional Arabic"/>
          <w:sz w:val="36"/>
          <w:szCs w:val="36"/>
          <w:rtl/>
        </w:rPr>
        <w:t>يجب أن يكون المفتي والمجتهد من أهل العلم وعنده آلة الاجتهاد، والمقلد ليس بعالم، ولا خلاف بين الناس أن التقليد ليس بعلم، وأن المقلِّد لا يطلق عليه وصف عالم</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79"/>
      </w:r>
      <w:r w:rsidRPr="00DB47BD">
        <w:rPr>
          <w:rStyle w:val="ab"/>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قال </w:t>
      </w:r>
      <w:proofErr w:type="gramStart"/>
      <w:r w:rsidRPr="00DB47BD">
        <w:rPr>
          <w:rFonts w:ascii="Traditional Arabic" w:hAnsi="Traditional Arabic" w:cs="Traditional Arabic"/>
          <w:sz w:val="36"/>
          <w:szCs w:val="36"/>
          <w:rtl/>
        </w:rPr>
        <w:t>تعالى</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(وَلَا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تَقْفُ</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لَيْسَ</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لَكَ</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عِلْمٌ)</w:t>
      </w:r>
      <w:r w:rsidRPr="00DB47BD">
        <w:rPr>
          <w:rFonts w:ascii="Traditional Arabic" w:hAnsi="Traditional Arabic" w:cs="Traditional Arabic"/>
          <w:sz w:val="36"/>
          <w:szCs w:val="36"/>
          <w:rtl/>
        </w:rPr>
        <w:t xml:space="preserve"> (الإسراء: 36). وسبق أنه يجب على المستفتي </w:t>
      </w:r>
      <w:proofErr w:type="gramStart"/>
      <w:r w:rsidRPr="00DB47BD">
        <w:rPr>
          <w:rFonts w:ascii="Traditional Arabic" w:hAnsi="Traditional Arabic" w:cs="Traditional Arabic"/>
          <w:sz w:val="36"/>
          <w:szCs w:val="36"/>
          <w:rtl/>
        </w:rPr>
        <w:t>أن لا</w:t>
      </w:r>
      <w:proofErr w:type="gramEnd"/>
      <w:r w:rsidRPr="00DB47BD">
        <w:rPr>
          <w:rFonts w:ascii="Traditional Arabic" w:hAnsi="Traditional Arabic" w:cs="Traditional Arabic"/>
          <w:sz w:val="36"/>
          <w:szCs w:val="36"/>
          <w:rtl/>
        </w:rPr>
        <w:t xml:space="preserve"> يستفتي إلا من غلب على ظنه أنه من أهل العلم والاجتهاد؛ أما من عرف بالجهل فلا يقلده اتفاقاً.</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80"/>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قال عبدالله بن أحمد: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سألت أبي؛ الرجل يكون عنده الكتب المصنفة فيها قول الرسول صلى الله عليه وسلم واختلاف الصحابة والتابعين وليس له بصيرة بالحديث الضعيف المتروك ولا الإسناد القوي من الضعيف؛ هل يجوز أن يعمل بما شاء ويفتي به؟ قال: لا يعمل حتى يسأل أهل العلم عما يُؤخذ به منها. قال القاضي أبو يعلى: ظاهر هذا أن فرضه التقليد والسؤال إذا لم يكن له معرفة بالكتاب والسنة.</w:t>
      </w:r>
      <w:r w:rsidRPr="00DB47BD">
        <w:rPr>
          <w:rFonts w:ascii="Traditional Arabic" w:hAnsi="Traditional Arabic" w:cs="Traditional Arabic" w:hint="cs"/>
          <w:sz w:val="36"/>
          <w:szCs w:val="36"/>
          <w:rtl/>
        </w:rPr>
        <w:t xml:space="preserve">"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81"/>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وعليه فالأصل أنه لا يجوز اجتهاد المقلد ولا تقليده.</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eastAsia="Times New Roman" w:hAnsi="Traditional Arabic" w:cs="Traditional Arabic"/>
          <w:sz w:val="36"/>
          <w:szCs w:val="36"/>
          <w:rtl/>
        </w:rPr>
        <w:t xml:space="preserve">لكن إن لم يوجد من علماء المسلمين من يجتهد في المسائل والوقائع والفتاوي، ووجد من حَالُهُ أنه من مُقَلِّدة المذاهب والمتفقِّهة وطلبة </w:t>
      </w:r>
      <w:proofErr w:type="gramStart"/>
      <w:r w:rsidRPr="00DB47BD">
        <w:rPr>
          <w:rFonts w:ascii="Traditional Arabic" w:eastAsia="Times New Roman" w:hAnsi="Traditional Arabic" w:cs="Traditional Arabic"/>
          <w:sz w:val="36"/>
          <w:szCs w:val="36"/>
          <w:rtl/>
        </w:rPr>
        <w:t>العلم</w:t>
      </w:r>
      <w:r w:rsidRPr="00DB47BD">
        <w:rPr>
          <w:rFonts w:ascii="Traditional Arabic" w:eastAsia="Times New Roman" w:hAnsi="Traditional Arabic" w:cs="Traditional Arabic" w:hint="cs"/>
          <w:sz w:val="36"/>
          <w:szCs w:val="36"/>
          <w:rtl/>
        </w:rPr>
        <w:t xml:space="preserve"> </w:t>
      </w:r>
      <w:r w:rsidRPr="00DB47BD">
        <w:rPr>
          <w:rFonts w:ascii="Traditional Arabic" w:eastAsia="Times New Roman" w:hAnsi="Traditional Arabic" w:cs="Traditional Arabic"/>
          <w:sz w:val="36"/>
          <w:szCs w:val="36"/>
          <w:rtl/>
        </w:rPr>
        <w:t>؛</w:t>
      </w:r>
      <w:proofErr w:type="gramEnd"/>
      <w:r w:rsidRPr="00DB47BD">
        <w:rPr>
          <w:rFonts w:ascii="Traditional Arabic" w:eastAsia="Times New Roman" w:hAnsi="Traditional Arabic" w:cs="Traditional Arabic" w:hint="cs"/>
          <w:sz w:val="36"/>
          <w:szCs w:val="36"/>
          <w:rtl/>
        </w:rPr>
        <w:t xml:space="preserve"> </w:t>
      </w:r>
      <w:r w:rsidRPr="00DB47BD">
        <w:rPr>
          <w:rFonts w:ascii="Traditional Arabic" w:hAnsi="Traditional Arabic" w:cs="Traditional Arabic"/>
          <w:sz w:val="36"/>
          <w:szCs w:val="36"/>
          <w:rtl/>
        </w:rPr>
        <w:t xml:space="preserve">فقد قال ابن فرحون المالكي: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من أخذ بطرف من النظر واستأنس بمذاهب الفقهاء فلا يجوز تقليده فيما نقل من ذلك، ويرجع </w:t>
      </w:r>
      <w:r w:rsidRPr="00DB47BD">
        <w:rPr>
          <w:rFonts w:ascii="Traditional Arabic" w:hAnsi="Traditional Arabic" w:cs="Traditional Arabic"/>
          <w:sz w:val="36"/>
          <w:szCs w:val="36"/>
          <w:rtl/>
        </w:rPr>
        <w:lastRenderedPageBreak/>
        <w:t>إلى قول من كان مجتهداً في المذهب، قال: فإن كان شَغَرَ الزمان من المجتهدين والمفتين للمذاهب؛ فهل له أن يقلد من هذه صفته أو لا؟ هذه مسألة لا أرى فيها نصًّا لعالمٍ، والذي يظهر لي التقليد، لضرورة العمل.</w:t>
      </w:r>
      <w:r w:rsidRPr="00DB47BD">
        <w:rPr>
          <w:rFonts w:ascii="Traditional Arabic" w:hAnsi="Traditional Arabic" w:cs="Traditional Arabic" w:hint="cs"/>
          <w:sz w:val="36"/>
          <w:szCs w:val="36"/>
          <w:rtl/>
        </w:rPr>
        <w:t xml:space="preserve">"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82"/>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وقال </w:t>
      </w:r>
      <w:proofErr w:type="gramStart"/>
      <w:r w:rsidRPr="00DB47BD">
        <w:rPr>
          <w:rFonts w:ascii="Traditional Arabic" w:hAnsi="Traditional Arabic" w:cs="Traditional Arabic"/>
          <w:sz w:val="36"/>
          <w:szCs w:val="36"/>
          <w:rtl/>
        </w:rPr>
        <w:t>عبدالله</w:t>
      </w:r>
      <w:proofErr w:type="gramEnd"/>
      <w:r w:rsidRPr="00DB47BD">
        <w:rPr>
          <w:rFonts w:ascii="Traditional Arabic" w:hAnsi="Traditional Arabic" w:cs="Traditional Arabic"/>
          <w:sz w:val="36"/>
          <w:szCs w:val="36"/>
          <w:rtl/>
        </w:rPr>
        <w:t xml:space="preserve"> بن الإمام أحمد: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سألت أبي عن الرجل يريد أن يسأل عن </w:t>
      </w:r>
      <w:proofErr w:type="spellStart"/>
      <w:r w:rsidRPr="00DB47BD">
        <w:rPr>
          <w:rFonts w:ascii="Traditional Arabic" w:hAnsi="Traditional Arabic" w:cs="Traditional Arabic"/>
          <w:sz w:val="36"/>
          <w:szCs w:val="36"/>
          <w:rtl/>
        </w:rPr>
        <w:t>الشئ</w:t>
      </w:r>
      <w:proofErr w:type="spellEnd"/>
      <w:r w:rsidRPr="00DB47BD">
        <w:rPr>
          <w:rFonts w:ascii="Traditional Arabic" w:hAnsi="Traditional Arabic" w:cs="Traditional Arabic"/>
          <w:sz w:val="36"/>
          <w:szCs w:val="36"/>
          <w:rtl/>
        </w:rPr>
        <w:t xml:space="preserve"> من أمر دينه مما يبتلى به من الأيمان في الطلاق وغيره، وفي مصره من أصحاب الرأي ومن أصحاب الحديث لا يحفظون ولا يعرفون الحديث الضعيف ولا الإسناد القوي، لمن يسأل؟ لأصحاب الرأي أو لهؤلاء أعني أصحاب الحديث على ما هم فيه من قلة معرفتهم؟ قال: يسأل أصحاب الحديث ولا يسأل أصحاب الرأي، ضعيف الحديث خير من رأي أبي حنيفة. قال ابن تيمية: وقد يقال: هؤلاء إنما أجاز استفتاءهم وإفتاءهم للحاجة والضرورة، وقال: ففيه جواز الإفتاء والاستفتاء عند الحاجة لغير المجتهد إذا كان عالماً بأقوال النبي صلى الله عليه وسلم </w:t>
      </w:r>
      <w:proofErr w:type="spellStart"/>
      <w:r w:rsidRPr="00DB47BD">
        <w:rPr>
          <w:rFonts w:ascii="Traditional Arabic" w:hAnsi="Traditional Arabic" w:cs="Traditional Arabic"/>
          <w:sz w:val="36"/>
          <w:szCs w:val="36"/>
          <w:rtl/>
        </w:rPr>
        <w:t>إ.ه</w:t>
      </w:r>
      <w:proofErr w:type="spellEnd"/>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83"/>
      </w:r>
      <w:r w:rsidRPr="00DB47BD">
        <w:rPr>
          <w:rStyle w:val="ab"/>
          <w:rFonts w:ascii="Traditional Arabic" w:hAnsi="Traditional Arabic" w:cs="Traditional Arabic"/>
          <w:sz w:val="36"/>
          <w:szCs w:val="36"/>
          <w:rtl/>
        </w:rPr>
        <w:t>)</w:t>
      </w:r>
    </w:p>
    <w:p w:rsidR="004A2037" w:rsidRPr="00DB47BD" w:rsidRDefault="004A2037" w:rsidP="004A2037">
      <w:pPr>
        <w:widowControl w:val="0"/>
        <w:spacing w:after="0" w:line="240" w:lineRule="auto"/>
        <w:ind w:firstLine="423"/>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وذكر ابن القيم أنه إذا تفقه الرجل وقرأ كتاباً من كتب الفقه أو أكثر وهو مع ذلك قاصر في معرفة الكتاب والسنة وآثار السلف والاستنباط والترجيح؛ فهل يسوغ تقليده في الفتوى؟ فيه للناس أربعة أقوال: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الجواز مطلقاً، والمنع مطلقاً، والجواز عند عدم المجتهد ولا يجوز مع وجوده، والجواز إن كان مطلعاً على مأخذ من يفتي بقولهم والمنع إن لم يكن مطلعاً، قال: والصواب فيه التفصيل، وهو أنه إن كان السائل يمكنه التوصل إلى عالِمٍ يهديه السبيل لم يحل له استفتاء مثل هذا، ولا يحل لهذا أن ينسب نفسه للفتوى مع وجود هذا العالِم، وإن لم يكن في بلده أو ناحيته غيره بحيث لا يجد المستفتي من يسأله سواه فلا ريب أن رجوعه إليه أولى من أن يقدم على العمل بلا علم، أو يبقى مرتبكاً في حيرته متردداً في عَمَاه وجهالته، بل هذا هو المستطاع من تقواه المأمور بها، ونظير هذه المسألة إذا لم يجد السلطان من يولِّيه إلا قاضياً عارياً من شروط القضاء لم يعطل البلد عن قاضٍ وولَّى الأمثَل فالأمثَل، ونظير هذا لو كان الفسق هو الغالب على أهل تلك البلد، وإن لم تقبل شهادة بعضهم على بعض وشهادته له تعطلت الحقوق وضاعت قُبِل شهادة الأمثَل فالأمثَل، ونظيرها لو غلب الحرام المحض أو الشبهة حتى لم يجد الحلال المحض فإنه يتناول الأمثَل فالأمثَل، قال: ولا يضيّع اللهُ ورسولُهُ حقَّ </w:t>
      </w:r>
      <w:r w:rsidRPr="00DB47BD">
        <w:rPr>
          <w:rFonts w:ascii="Traditional Arabic" w:hAnsi="Traditional Arabic" w:cs="Traditional Arabic"/>
          <w:sz w:val="36"/>
          <w:szCs w:val="36"/>
          <w:rtl/>
        </w:rPr>
        <w:lastRenderedPageBreak/>
        <w:t xml:space="preserve">المظلوم ولا يعطِّل إقامة دينه في مثل هذه الصورة أبداً، قال: والشريعة شُرعت لتحصيل مصالح العباد بحسب الإمكان </w:t>
      </w:r>
      <w:proofErr w:type="spellStart"/>
      <w:r w:rsidRPr="00DB47BD">
        <w:rPr>
          <w:rFonts w:ascii="Traditional Arabic" w:hAnsi="Traditional Arabic" w:cs="Traditional Arabic"/>
          <w:sz w:val="36"/>
          <w:szCs w:val="36"/>
          <w:rtl/>
        </w:rPr>
        <w:t>إ.ه</w:t>
      </w:r>
      <w:proofErr w:type="spellEnd"/>
      <w:r w:rsidRPr="00DB47BD">
        <w:rPr>
          <w:rFonts w:ascii="Traditional Arabic" w:hAnsi="Traditional Arabic" w:cs="Traditional Arabic" w:hint="cs"/>
          <w:sz w:val="36"/>
          <w:szCs w:val="36"/>
          <w:rtl/>
        </w:rPr>
        <w:t xml:space="preserve">."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84"/>
      </w:r>
      <w:r w:rsidRPr="00DB47BD">
        <w:rPr>
          <w:rStyle w:val="ab"/>
          <w:rFonts w:ascii="Traditional Arabic" w:hAnsi="Traditional Arabic" w:cs="Traditional Arabic"/>
          <w:sz w:val="36"/>
          <w:szCs w:val="36"/>
          <w:rtl/>
        </w:rPr>
        <w:t>)</w:t>
      </w:r>
    </w:p>
    <w:p w:rsidR="004A2037" w:rsidRPr="00DB47BD" w:rsidRDefault="004A2037" w:rsidP="004A2037">
      <w:pPr>
        <w:widowControl w:val="0"/>
        <w:spacing w:after="0" w:line="240" w:lineRule="auto"/>
        <w:jc w:val="both"/>
        <w:rPr>
          <w:rFonts w:ascii="Traditional Arabic" w:eastAsia="Calibri" w:hAnsi="Traditional Arabic" w:cs="Traditional Arabic"/>
          <w:b/>
          <w:bCs/>
          <w:sz w:val="36"/>
          <w:szCs w:val="36"/>
          <w:rtl/>
        </w:rPr>
      </w:pPr>
      <w:r w:rsidRPr="00DB47BD">
        <w:rPr>
          <w:rFonts w:ascii="Traditional Arabic" w:eastAsia="Calibri" w:hAnsi="Traditional Arabic" w:cs="Traditional Arabic"/>
          <w:b/>
          <w:bCs/>
          <w:sz w:val="36"/>
          <w:szCs w:val="36"/>
          <w:rtl/>
        </w:rPr>
        <w:t xml:space="preserve">المبحث الثاني: تقليد </w:t>
      </w:r>
      <w:proofErr w:type="gramStart"/>
      <w:r w:rsidRPr="00DB47BD">
        <w:rPr>
          <w:rFonts w:ascii="Traditional Arabic" w:eastAsia="Calibri" w:hAnsi="Traditional Arabic" w:cs="Traditional Arabic"/>
          <w:b/>
          <w:bCs/>
          <w:sz w:val="36"/>
          <w:szCs w:val="36"/>
          <w:rtl/>
        </w:rPr>
        <w:t xml:space="preserve">المجتهد </w:t>
      </w:r>
      <w:r w:rsidRPr="00DB47BD">
        <w:rPr>
          <w:rFonts w:ascii="Traditional Arabic" w:eastAsia="Calibri" w:hAnsi="Traditional Arabic" w:cs="Traditional Arabic" w:hint="cs"/>
          <w:b/>
          <w:bCs/>
          <w:sz w:val="36"/>
          <w:szCs w:val="36"/>
          <w:rtl/>
        </w:rPr>
        <w:t>:</w:t>
      </w:r>
      <w:proofErr w:type="gramEnd"/>
    </w:p>
    <w:p w:rsidR="004A2037" w:rsidRPr="00DB47BD" w:rsidRDefault="004A2037" w:rsidP="004A2037">
      <w:pPr>
        <w:widowControl w:val="0"/>
        <w:spacing w:after="0" w:line="240" w:lineRule="auto"/>
        <w:jc w:val="lowKashida"/>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المطلب الأول: حكم الاجتهاد من </w:t>
      </w:r>
      <w:proofErr w:type="gramStart"/>
      <w:r w:rsidRPr="00DB47BD">
        <w:rPr>
          <w:rFonts w:ascii="Traditional Arabic" w:hAnsi="Traditional Arabic" w:cs="Traditional Arabic"/>
          <w:b/>
          <w:bCs/>
          <w:sz w:val="36"/>
          <w:szCs w:val="36"/>
          <w:rtl/>
        </w:rPr>
        <w:t>المجتهد</w:t>
      </w:r>
      <w:r w:rsidRPr="00DB47BD">
        <w:rPr>
          <w:rFonts w:ascii="Traditional Arabic" w:hAnsi="Traditional Arabic" w:cs="Traditional Arabic" w:hint="cs"/>
          <w:b/>
          <w:bCs/>
          <w:sz w:val="36"/>
          <w:szCs w:val="36"/>
          <w:rtl/>
        </w:rPr>
        <w:t xml:space="preserve"> :</w:t>
      </w:r>
      <w:proofErr w:type="gramEnd"/>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لأهل العلم في ذلك </w:t>
      </w:r>
      <w:proofErr w:type="gramStart"/>
      <w:r w:rsidRPr="00DB47BD">
        <w:rPr>
          <w:rFonts w:ascii="Traditional Arabic" w:hAnsi="Traditional Arabic" w:cs="Traditional Arabic"/>
          <w:sz w:val="36"/>
          <w:szCs w:val="36"/>
          <w:rtl/>
        </w:rPr>
        <w:t>رأيان :</w:t>
      </w:r>
      <w:proofErr w:type="gramEnd"/>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b/>
          <w:bCs/>
          <w:sz w:val="36"/>
          <w:szCs w:val="36"/>
          <w:rtl/>
        </w:rPr>
        <w:t>الرأي الأول:</w:t>
      </w:r>
      <w:r w:rsidRPr="00DB47BD">
        <w:rPr>
          <w:rFonts w:ascii="Traditional Arabic" w:hAnsi="Traditional Arabic" w:cs="Traditional Arabic"/>
          <w:sz w:val="36"/>
          <w:szCs w:val="36"/>
          <w:rtl/>
        </w:rPr>
        <w:t xml:space="preserve"> أن التقليد واجب على الجميع، وأن باب الاجتهاد مقفل لا يجوز لأحد أن يجتهد بل الواجب القول بما قاله العلماء سواء كان الوجوب في اتباع إمامٍ أو في أخذ قول أحد الأئمة السابقين</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85"/>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 وبعضهم جازف في ذلك فجوّز التقليد وإن كان فيه مخالفة للنصوص.</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86"/>
      </w:r>
      <w:r w:rsidRPr="00DB47BD">
        <w:rPr>
          <w:rStyle w:val="ab"/>
          <w:rFonts w:ascii="Traditional Arabic" w:hAnsi="Traditional Arabic" w:cs="Traditional Arabic"/>
          <w:sz w:val="36"/>
          <w:szCs w:val="36"/>
          <w:rtl/>
        </w:rPr>
        <w:t>)</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الرأي الثاني: يجب الاجتهاد على المجتهدُ ويحرم عليه التقليد، وقد حكى جماعةٌ من أهل العلم الاتفاق على أن التقليد واجبٌ على العامي، محرمٌ على المجتهد، قال الزركشي: وهو الحقُّ، وعليه الأئمة الأربعة.</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87"/>
      </w:r>
      <w:r w:rsidRPr="00DB47BD">
        <w:rPr>
          <w:rStyle w:val="ab"/>
          <w:rFonts w:ascii="Traditional Arabic" w:hAnsi="Traditional Arabic" w:cs="Traditional Arabic"/>
          <w:sz w:val="36"/>
          <w:szCs w:val="36"/>
          <w:rtl/>
        </w:rPr>
        <w:t>)</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والثاني هو الراجح بلا شك، وقال به جماهير أهل العلم قال القاضي أبو يعلى الحنبلي: في صفة المفتي في الأحكام الذي يحرم عليه التقليد، فذكر نحول مما ذكروه في صفة القاضي: أن يكون عالما بالكتاب والسنة والإجماع والأدلة من ذلك وباللغة وبالقياس. قال: وإذا كان بهذه الصفة وجب عليه أن يعمل في الأحكام باجتهاده، وحرام عليه تقليد غيره.</w:t>
      </w:r>
      <w:r w:rsidRPr="00DB47BD">
        <w:rPr>
          <w:rStyle w:val="ab"/>
          <w:rFonts w:ascii="Traditional Arabic" w:hAnsi="Traditional Arabic" w:cs="Traditional Arabic"/>
          <w:sz w:val="36"/>
          <w:szCs w:val="36"/>
          <w:rtl/>
        </w:rPr>
        <w:t xml:space="preserve"> (</w:t>
      </w:r>
      <w:r w:rsidRPr="00DB47BD">
        <w:rPr>
          <w:rStyle w:val="ab"/>
          <w:rFonts w:ascii="Traditional Arabic" w:hAnsi="Traditional Arabic" w:cs="Traditional Arabic"/>
          <w:sz w:val="36"/>
          <w:szCs w:val="36"/>
          <w:rtl/>
        </w:rPr>
        <w:footnoteReference w:id="88"/>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4A2037" w:rsidRPr="00DB47BD" w:rsidRDefault="004A2037" w:rsidP="004A2037">
      <w:pPr>
        <w:widowControl w:val="0"/>
        <w:spacing w:after="0" w:line="240" w:lineRule="auto"/>
        <w:rPr>
          <w:rFonts w:ascii="Traditional Arabic" w:hAnsi="Traditional Arabic" w:cs="Traditional Arabic"/>
          <w:b/>
          <w:bCs/>
          <w:sz w:val="36"/>
          <w:szCs w:val="36"/>
          <w:rtl/>
        </w:rPr>
      </w:pPr>
      <w:r w:rsidRPr="00DB47BD">
        <w:rPr>
          <w:rFonts w:ascii="Traditional Arabic" w:eastAsia="Calibri" w:hAnsi="Traditional Arabic" w:cs="Traditional Arabic"/>
          <w:b/>
          <w:bCs/>
          <w:sz w:val="36"/>
          <w:szCs w:val="36"/>
          <w:rtl/>
        </w:rPr>
        <w:t xml:space="preserve">المطلب الثاني: حكم تقليد </w:t>
      </w:r>
      <w:proofErr w:type="gramStart"/>
      <w:r w:rsidRPr="00DB47BD">
        <w:rPr>
          <w:rFonts w:ascii="Traditional Arabic" w:eastAsia="Calibri" w:hAnsi="Traditional Arabic" w:cs="Traditional Arabic"/>
          <w:b/>
          <w:bCs/>
          <w:sz w:val="36"/>
          <w:szCs w:val="36"/>
          <w:rtl/>
        </w:rPr>
        <w:t>المجتهد</w:t>
      </w:r>
      <w:r w:rsidRPr="00DB47BD">
        <w:rPr>
          <w:rFonts w:ascii="Traditional Arabic" w:hAnsi="Traditional Arabic" w:cs="Traditional Arabic" w:hint="cs"/>
          <w:b/>
          <w:bCs/>
          <w:sz w:val="36"/>
          <w:szCs w:val="36"/>
          <w:rtl/>
        </w:rPr>
        <w:t xml:space="preserve"> ،</w:t>
      </w:r>
      <w:proofErr w:type="gramEnd"/>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b/>
          <w:bCs/>
          <w:sz w:val="36"/>
          <w:szCs w:val="36"/>
          <w:rtl/>
        </w:rPr>
        <w:t>وفيه أربعة مسائل:</w:t>
      </w:r>
    </w:p>
    <w:p w:rsidR="004A2037" w:rsidRPr="00DB47BD" w:rsidRDefault="004A2037" w:rsidP="004A2037">
      <w:pPr>
        <w:widowControl w:val="0"/>
        <w:spacing w:after="0" w:line="240" w:lineRule="auto"/>
        <w:jc w:val="lowKashida"/>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المسألة الأولى: حكم تقليده مجتهدا آخر إذا لم يكن قد اجتهد في واقعة </w:t>
      </w:r>
      <w:proofErr w:type="gramStart"/>
      <w:r w:rsidRPr="00DB47BD">
        <w:rPr>
          <w:rFonts w:ascii="Traditional Arabic" w:hAnsi="Traditional Arabic" w:cs="Traditional Arabic"/>
          <w:b/>
          <w:bCs/>
          <w:sz w:val="36"/>
          <w:szCs w:val="36"/>
          <w:rtl/>
        </w:rPr>
        <w:t>بعينها</w:t>
      </w:r>
      <w:r w:rsidRPr="00DB47BD">
        <w:rPr>
          <w:rFonts w:ascii="Traditional Arabic" w:hAnsi="Traditional Arabic" w:cs="Traditional Arabic" w:hint="cs"/>
          <w:b/>
          <w:bCs/>
          <w:sz w:val="36"/>
          <w:szCs w:val="36"/>
          <w:rtl/>
        </w:rPr>
        <w:t xml:space="preserve"> :</w:t>
      </w:r>
      <w:proofErr w:type="gramEnd"/>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هاهنا حالتان:</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b/>
          <w:bCs/>
          <w:sz w:val="36"/>
          <w:szCs w:val="36"/>
          <w:rtl/>
        </w:rPr>
        <w:t>الحالة الأولى:</w:t>
      </w:r>
      <w:r w:rsidRPr="00DB47BD">
        <w:rPr>
          <w:rFonts w:ascii="Traditional Arabic" w:hAnsi="Traditional Arabic" w:cs="Traditional Arabic"/>
          <w:sz w:val="36"/>
          <w:szCs w:val="36"/>
          <w:rtl/>
        </w:rPr>
        <w:t xml:space="preserve"> إذا كان المجتهد قد اجتهد في واقعة معينة وظهر له الحكم باجتهاده </w:t>
      </w:r>
      <w:r w:rsidRPr="00DB47BD">
        <w:rPr>
          <w:rFonts w:ascii="Traditional Arabic" w:hAnsi="Traditional Arabic" w:cs="Traditional Arabic"/>
          <w:sz w:val="36"/>
          <w:szCs w:val="36"/>
          <w:rtl/>
        </w:rPr>
        <w:lastRenderedPageBreak/>
        <w:t>فيجب عليه أن يعمل باجتهاده، ولا يجوز له أن يقلد مجتهداً آخر يرى خلافه، للإجماع على ذلك</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89"/>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قال ابن تيمية: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ولهذا نقل غير واحد الإجماع على أنه لا يجوز للعالم أن يقلد غيره إذا كان قد اجتهد واستدل وتبين له الحق الذي جاء به الرسول صلى الله عليه </w:t>
      </w:r>
      <w:proofErr w:type="spellStart"/>
      <w:proofErr w:type="gramStart"/>
      <w:r w:rsidRPr="00DB47BD">
        <w:rPr>
          <w:rFonts w:ascii="Traditional Arabic" w:hAnsi="Traditional Arabic" w:cs="Traditional Arabic"/>
          <w:sz w:val="36"/>
          <w:szCs w:val="36"/>
          <w:rtl/>
        </w:rPr>
        <w:t>وسلم،فهنا</w:t>
      </w:r>
      <w:proofErr w:type="spellEnd"/>
      <w:proofErr w:type="gramEnd"/>
      <w:r w:rsidRPr="00DB47BD">
        <w:rPr>
          <w:rFonts w:ascii="Traditional Arabic" w:hAnsi="Traditional Arabic" w:cs="Traditional Arabic"/>
          <w:sz w:val="36"/>
          <w:szCs w:val="36"/>
          <w:rtl/>
        </w:rPr>
        <w:t xml:space="preserve"> لا يجوز له تقليد من قال خلاف ذلك بلا نزاع.</w:t>
      </w:r>
      <w:r w:rsidRPr="00DB47BD">
        <w:rPr>
          <w:rFonts w:ascii="Traditional Arabic" w:hAnsi="Traditional Arabic" w:cs="Traditional Arabic" w:hint="cs"/>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90"/>
      </w:r>
      <w:r w:rsidRPr="00DB47BD">
        <w:rPr>
          <w:rStyle w:val="ab"/>
          <w:rFonts w:ascii="Traditional Arabic" w:hAnsi="Traditional Arabic" w:cs="Traditional Arabic"/>
          <w:sz w:val="36"/>
          <w:szCs w:val="36"/>
          <w:rtl/>
        </w:rPr>
        <w:t>)</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b/>
          <w:bCs/>
          <w:sz w:val="36"/>
          <w:szCs w:val="36"/>
          <w:rtl/>
        </w:rPr>
        <w:t>الحالة الثانية:</w:t>
      </w:r>
      <w:r w:rsidRPr="00DB47BD">
        <w:rPr>
          <w:rFonts w:ascii="Traditional Arabic" w:hAnsi="Traditional Arabic" w:cs="Traditional Arabic"/>
          <w:sz w:val="36"/>
          <w:szCs w:val="36"/>
          <w:rtl/>
        </w:rPr>
        <w:t xml:space="preserve"> إذا لم يكن اجتهد المجتهد في واقعة بعينها فالراجح عدم جواز التقليد منه، إلا إذا ضاق عليه الوقت وخشي فوات الأمر ولم يتبين له الراجح في المسألة، فهنا لا يصح منه التوقف لأنه يفضي إلى تعطيل الأحكام، فيأخذ بما قارب عنده الأصول من أقوال العلماء، وهذا من باب الضرورة، ولها أحكام وأحوال تخصها</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91"/>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قال ابن تيمية: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ولكن هل يجوز مع قدرته على الاستدلال أن يقلد؟ هذا فيه قولان؛ فمذهب الشافعي وأحمد وغيرهما لا يجوز، وحكي عن محمد بن الحسن جوازه، والمسألة معروفه، وحكى بعض الناس ذلك عن أحمد، ولم يعرف هذا الناقل قول أحمد.</w:t>
      </w:r>
      <w:r w:rsidRPr="00DB47BD">
        <w:rPr>
          <w:rFonts w:ascii="Traditional Arabic" w:hAnsi="Traditional Arabic" w:cs="Traditional Arabic" w:hint="cs"/>
          <w:sz w:val="36"/>
          <w:szCs w:val="36"/>
          <w:rtl/>
        </w:rPr>
        <w:t>"</w:t>
      </w:r>
      <w:r w:rsidRPr="00DB47BD">
        <w:rPr>
          <w:rStyle w:val="ab"/>
          <w:rFonts w:ascii="Traditional Arabic" w:hAnsi="Traditional Arabic" w:cs="Traditional Arabic"/>
          <w:sz w:val="36"/>
          <w:szCs w:val="36"/>
          <w:rtl/>
        </w:rPr>
        <w:t xml:space="preserve"> (</w:t>
      </w:r>
      <w:r w:rsidRPr="00DB47BD">
        <w:rPr>
          <w:rStyle w:val="ab"/>
          <w:rFonts w:ascii="Traditional Arabic" w:hAnsi="Traditional Arabic" w:cs="Traditional Arabic"/>
          <w:sz w:val="36"/>
          <w:szCs w:val="36"/>
          <w:rtl/>
        </w:rPr>
        <w:footnoteReference w:id="92"/>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فمن أجازه قال: لأن الظاهر من المجتهدين أنهم جميعا أصابوا الحق والصواب.</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 ومن منعه قال: ثقة بما يجده من نفسه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93"/>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  والقول بالمنع هو الصحيح، وأما قولهم: كل مجتهد مصيب، فهو غير صحيح، والصواب في هذه المسألة: أن المصيب واحد وأن الحقَّ لا يتعدد، لما في الصحيحين عنه </w:t>
      </w:r>
      <w:r w:rsidRPr="00DB47BD">
        <w:rPr>
          <w:rFonts w:ascii="Traditional Arabic" w:hAnsi="Traditional Arabic" w:cs="Traditional Arabic"/>
          <w:sz w:val="36"/>
          <w:szCs w:val="36"/>
        </w:rPr>
        <w:sym w:font="AGA Arabesque" w:char="F072"/>
      </w:r>
      <w:r w:rsidRPr="00DB47BD">
        <w:rPr>
          <w:rFonts w:ascii="Traditional Arabic" w:hAnsi="Traditional Arabic" w:cs="Traditional Arabic"/>
          <w:sz w:val="36"/>
          <w:szCs w:val="36"/>
          <w:rtl/>
        </w:rPr>
        <w:t xml:space="preserve"> قال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"إذا حكم الحاكم فاجتهد فأصاب فله أجران، وإذا حكم الحاكم فاجتهد فأخطأ فله </w:t>
      </w:r>
      <w:r w:rsidRPr="00DB47BD">
        <w:rPr>
          <w:rFonts w:ascii="Traditional Arabic" w:hAnsi="Traditional Arabic" w:cs="Traditional Arabic"/>
          <w:sz w:val="36"/>
          <w:szCs w:val="36"/>
          <w:rtl/>
        </w:rPr>
        <w:lastRenderedPageBreak/>
        <w:t>أجر"</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94"/>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قال أشهب: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سمعت مالكاً رحمه الله يقول: ما الحقُّ إلا واحد، قولان مختلفان لا يكونان صوابًا جميعًا، ما الحق والصواب إلا واحدٌ. قال أشهب: وبه يقول الليث. قال أبو عمر بن عبد البر: الاختلاف ليس بحجة عند أحد علمته من فقهاء الأمة، إلا من لا بصر له ولا معرفة عنده ولا حجة في قوله </w:t>
      </w:r>
      <w:proofErr w:type="spellStart"/>
      <w:r w:rsidRPr="00DB47BD">
        <w:rPr>
          <w:rFonts w:ascii="Traditional Arabic" w:hAnsi="Traditional Arabic" w:cs="Traditional Arabic"/>
          <w:sz w:val="36"/>
          <w:szCs w:val="36"/>
          <w:rtl/>
        </w:rPr>
        <w:t>ا.ه</w:t>
      </w:r>
      <w:proofErr w:type="spellEnd"/>
      <w:r w:rsidRPr="00DB47BD">
        <w:rPr>
          <w:rFonts w:ascii="Traditional Arabic" w:hAnsi="Traditional Arabic" w:cs="Traditional Arabic" w:hint="cs"/>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95"/>
      </w:r>
      <w:r w:rsidRPr="00DB47BD">
        <w:rPr>
          <w:rStyle w:val="ab"/>
          <w:rFonts w:ascii="Traditional Arabic" w:hAnsi="Traditional Arabic" w:cs="Traditional Arabic"/>
          <w:sz w:val="36"/>
          <w:szCs w:val="36"/>
          <w:rtl/>
        </w:rPr>
        <w:t>)</w:t>
      </w:r>
    </w:p>
    <w:p w:rsidR="004A2037" w:rsidRPr="00DB47BD" w:rsidRDefault="004A2037" w:rsidP="004A2037">
      <w:pPr>
        <w:widowControl w:val="0"/>
        <w:spacing w:after="0" w:line="240" w:lineRule="auto"/>
        <w:jc w:val="lowKashida"/>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المسألة الثانية: تقليده إذا ضاق وقته عن </w:t>
      </w:r>
      <w:proofErr w:type="gramStart"/>
      <w:r w:rsidRPr="00DB47BD">
        <w:rPr>
          <w:rFonts w:ascii="Traditional Arabic" w:hAnsi="Traditional Arabic" w:cs="Traditional Arabic"/>
          <w:b/>
          <w:bCs/>
          <w:sz w:val="36"/>
          <w:szCs w:val="36"/>
          <w:rtl/>
        </w:rPr>
        <w:t>الاجتهاد</w:t>
      </w:r>
      <w:r w:rsidRPr="00DB47BD">
        <w:rPr>
          <w:rFonts w:ascii="Traditional Arabic" w:hAnsi="Traditional Arabic" w:cs="Traditional Arabic" w:hint="cs"/>
          <w:b/>
          <w:bCs/>
          <w:sz w:val="36"/>
          <w:szCs w:val="36"/>
          <w:rtl/>
        </w:rPr>
        <w:t xml:space="preserve"> :</w:t>
      </w:r>
      <w:proofErr w:type="gramEnd"/>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المجتهد الذي ضاق وقته عن الاجتهاد في مسألةٍ واقعةٍ، ولم يستطع الترجيح والنظر فله أن يقلد في هذه المسألة العارضة فقط</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96"/>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قال ابن القيم: "وأما تقليد من بذل جهده في اتباع ما أنزل الله وخفي عليه بعضه فقلَّد فيه من هو أعلم منه فهذا محمود غير مذموم، ومأجور غير مأزور</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97"/>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قال: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وقد صرح الشافعي بالتقليد فقال: في الضبع بعير، قلته تقليدًا لعمر، وقال في موضع آخر: قلته تقليدًا لعطاء.</w:t>
      </w:r>
      <w:r w:rsidRPr="00DB47BD">
        <w:rPr>
          <w:rFonts w:ascii="Traditional Arabic" w:hAnsi="Traditional Arabic" w:cs="Traditional Arabic" w:hint="cs"/>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98"/>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ونقل في ذلك عن أهل العلم نقولا.</w:t>
      </w:r>
    </w:p>
    <w:p w:rsidR="004A2037" w:rsidRPr="00DB47BD" w:rsidRDefault="004A2037" w:rsidP="004A2037">
      <w:pPr>
        <w:widowControl w:val="0"/>
        <w:spacing w:after="0" w:line="240" w:lineRule="auto"/>
        <w:jc w:val="lowKashida"/>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المس</w:t>
      </w:r>
      <w:r w:rsidRPr="00DB47BD">
        <w:rPr>
          <w:rFonts w:ascii="Traditional Arabic" w:hAnsi="Traditional Arabic" w:cs="Traditional Arabic" w:hint="cs"/>
          <w:b/>
          <w:bCs/>
          <w:sz w:val="36"/>
          <w:szCs w:val="36"/>
          <w:rtl/>
        </w:rPr>
        <w:t>أ</w:t>
      </w:r>
      <w:r w:rsidRPr="00DB47BD">
        <w:rPr>
          <w:rFonts w:ascii="Traditional Arabic" w:hAnsi="Traditional Arabic" w:cs="Traditional Arabic"/>
          <w:b/>
          <w:bCs/>
          <w:sz w:val="36"/>
          <w:szCs w:val="36"/>
          <w:rtl/>
        </w:rPr>
        <w:t xml:space="preserve">لة الثالثة: تقليده للحاكم أو القاضي إذا حكم بخلاف </w:t>
      </w:r>
      <w:proofErr w:type="gramStart"/>
      <w:r w:rsidRPr="00DB47BD">
        <w:rPr>
          <w:rFonts w:ascii="Traditional Arabic" w:hAnsi="Traditional Arabic" w:cs="Traditional Arabic"/>
          <w:b/>
          <w:bCs/>
          <w:sz w:val="36"/>
          <w:szCs w:val="36"/>
          <w:rtl/>
        </w:rPr>
        <w:t>اجتهاده</w:t>
      </w:r>
      <w:r w:rsidRPr="00DB47BD">
        <w:rPr>
          <w:rFonts w:ascii="Traditional Arabic" w:hAnsi="Traditional Arabic" w:cs="Traditional Arabic" w:hint="cs"/>
          <w:b/>
          <w:bCs/>
          <w:sz w:val="36"/>
          <w:szCs w:val="36"/>
          <w:rtl/>
        </w:rPr>
        <w:t xml:space="preserve"> :</w:t>
      </w:r>
      <w:proofErr w:type="gramEnd"/>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وهذه مسألة متفق عليها في الجملة، أن واجبًا على المجتهد إذا كانت له خصومة عند قاضي فقضى قضاء موافقا لقول في المسألة، والخصم مجتهد يرى قولا آخر أن يسلم بحكم الحاكم وإن خالف اجتهاده</w:t>
      </w:r>
      <w:r w:rsidRPr="00DB47BD">
        <w:rPr>
          <w:rStyle w:val="ab"/>
          <w:rFonts w:ascii="Traditional Arabic" w:hAnsi="Traditional Arabic" w:cs="Traditional Arabic"/>
          <w:sz w:val="36"/>
          <w:szCs w:val="36"/>
          <w:rtl/>
        </w:rPr>
        <w:t xml:space="preserve"> (</w:t>
      </w:r>
      <w:r w:rsidRPr="00DB47BD">
        <w:rPr>
          <w:rStyle w:val="ab"/>
          <w:rFonts w:ascii="Traditional Arabic" w:hAnsi="Traditional Arabic" w:cs="Traditional Arabic"/>
          <w:sz w:val="36"/>
          <w:szCs w:val="36"/>
          <w:rtl/>
        </w:rPr>
        <w:footnoteReference w:id="99"/>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ولو يكن كذلك لاتسعت الخصومات، وكثر النزاع ولأصبح القضاء عديم </w:t>
      </w:r>
      <w:proofErr w:type="gramStart"/>
      <w:r w:rsidRPr="00DB47BD">
        <w:rPr>
          <w:rFonts w:ascii="Traditional Arabic" w:hAnsi="Traditional Arabic" w:cs="Traditional Arabic"/>
          <w:sz w:val="36"/>
          <w:szCs w:val="36"/>
          <w:rtl/>
        </w:rPr>
        <w:t>الفائد</w:t>
      </w:r>
      <w:r w:rsidRPr="00DB47BD">
        <w:rPr>
          <w:rFonts w:ascii="Traditional Arabic" w:hAnsi="Traditional Arabic" w:cs="Traditional Arabic" w:hint="cs"/>
          <w:sz w:val="36"/>
          <w:szCs w:val="36"/>
          <w:rtl/>
        </w:rPr>
        <w:t xml:space="preserve">ة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قال الجصاص: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اتفاق الجميع على أن ما اختلف فيه الفقهاء؛ إذا حكم الحاكم بأحد وجوه الاختلاف نفذ حكمه ، وقطع ما أمضاه تسويغ الاجتهاد في رده، ووسع المحكوم عليه أخذه، ولم يسع المحكوم عليه منعه، وإن كان اعتقادهما خلافه كنحو الشفعة بالجوار والنكاح بغير ولي ونحوهما مم اختلاف الفقهاء.</w:t>
      </w:r>
      <w:r w:rsidRPr="00DB47BD">
        <w:rPr>
          <w:rFonts w:ascii="Traditional Arabic" w:hAnsi="Traditional Arabic" w:cs="Traditional Arabic" w:hint="cs"/>
          <w:sz w:val="36"/>
          <w:szCs w:val="36"/>
          <w:rtl/>
        </w:rPr>
        <w:t>"</w:t>
      </w:r>
      <w:r w:rsidRPr="00DB47BD">
        <w:rPr>
          <w:rStyle w:val="ab"/>
          <w:rFonts w:ascii="Traditional Arabic" w:hAnsi="Traditional Arabic" w:cs="Traditional Arabic"/>
          <w:sz w:val="36"/>
          <w:szCs w:val="36"/>
          <w:rtl/>
        </w:rPr>
        <w:t xml:space="preserve"> (</w:t>
      </w:r>
      <w:r w:rsidRPr="00DB47BD">
        <w:rPr>
          <w:rStyle w:val="ab"/>
          <w:rFonts w:ascii="Traditional Arabic" w:hAnsi="Traditional Arabic" w:cs="Traditional Arabic"/>
          <w:sz w:val="36"/>
          <w:szCs w:val="36"/>
          <w:rtl/>
        </w:rPr>
        <w:footnoteReference w:id="100"/>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lastRenderedPageBreak/>
        <w:t>لكن هل يتدين به في الباطن؟ فيه أقوال:</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القول الأول: "إذا كان لمجتهد خصومة فحكم الحاكم فيها بما يخالف اجتهاده فإنه يتدين في الباطن </w:t>
      </w:r>
      <w:r w:rsidRPr="00DB47BD">
        <w:rPr>
          <w:rFonts w:ascii="Traditional Arabic" w:hAnsi="Traditional Arabic" w:cs="Traditional Arabic" w:hint="cs"/>
          <w:sz w:val="36"/>
          <w:szCs w:val="36"/>
          <w:rtl/>
        </w:rPr>
        <w:t xml:space="preserve">والظاهر </w:t>
      </w:r>
      <w:r w:rsidRPr="00DB47BD">
        <w:rPr>
          <w:rFonts w:ascii="Traditional Arabic" w:hAnsi="Traditional Arabic" w:cs="Traditional Arabic"/>
          <w:sz w:val="36"/>
          <w:szCs w:val="36"/>
          <w:rtl/>
        </w:rPr>
        <w:t xml:space="preserve">بحكم الحاكم ويترك اجتهاده، سواء كان الحكم لنفسه </w:t>
      </w:r>
      <w:proofErr w:type="gramStart"/>
      <w:r w:rsidRPr="00DB47BD">
        <w:rPr>
          <w:rFonts w:ascii="Traditional Arabic" w:hAnsi="Traditional Arabic" w:cs="Traditional Arabic"/>
          <w:sz w:val="36"/>
          <w:szCs w:val="36"/>
          <w:rtl/>
        </w:rPr>
        <w:t>أو  على</w:t>
      </w:r>
      <w:proofErr w:type="gramEnd"/>
      <w:r w:rsidRPr="00DB47BD">
        <w:rPr>
          <w:rFonts w:ascii="Traditional Arabic" w:hAnsi="Traditional Arabic" w:cs="Traditional Arabic"/>
          <w:sz w:val="36"/>
          <w:szCs w:val="36"/>
          <w:rtl/>
        </w:rPr>
        <w:t xml:space="preserve"> نفسه ذكره القاضي وابن برهان، فعلى هذا يحل له أخذ ما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كان حراما في نظره، ويحرم عليه المباح عنده وهذا هو المشهور عند الحنابلة وقول الجمهور.</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101"/>
      </w:r>
      <w:r w:rsidRPr="00DB47BD">
        <w:rPr>
          <w:rStyle w:val="ab"/>
          <w:rFonts w:ascii="Traditional Arabic" w:hAnsi="Traditional Arabic" w:cs="Traditional Arabic"/>
          <w:sz w:val="36"/>
          <w:szCs w:val="36"/>
          <w:rtl/>
        </w:rPr>
        <w:t>)</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والقول الثاني: </w:t>
      </w:r>
      <w:r w:rsidRPr="00DB47BD">
        <w:rPr>
          <w:rFonts w:ascii="Traditional Arabic" w:hAnsi="Traditional Arabic" w:cs="Traditional Arabic" w:hint="cs"/>
          <w:sz w:val="36"/>
          <w:szCs w:val="36"/>
          <w:rtl/>
        </w:rPr>
        <w:t>يحل له</w:t>
      </w:r>
      <w:r w:rsidRPr="00DB47BD">
        <w:rPr>
          <w:rFonts w:ascii="Traditional Arabic" w:hAnsi="Traditional Arabic" w:cs="Traditional Arabic"/>
          <w:sz w:val="36"/>
          <w:szCs w:val="36"/>
          <w:rtl/>
        </w:rPr>
        <w:t xml:space="preserve"> في الظاهر فقط </w:t>
      </w:r>
      <w:r w:rsidRPr="00DB47BD">
        <w:rPr>
          <w:rFonts w:ascii="Traditional Arabic" w:hAnsi="Traditional Arabic" w:cs="Traditional Arabic" w:hint="cs"/>
          <w:sz w:val="36"/>
          <w:szCs w:val="36"/>
          <w:rtl/>
        </w:rPr>
        <w:t>دون الباطن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w:t>
      </w:r>
      <w:r w:rsidRPr="00DB47BD">
        <w:rPr>
          <w:rFonts w:ascii="Traditional Arabic" w:hAnsi="Traditional Arabic" w:cs="Traditional Arabic"/>
          <w:sz w:val="36"/>
          <w:szCs w:val="36"/>
          <w:rtl/>
        </w:rPr>
        <w:t xml:space="preserve">يعمل به في الباطن بمقتضى </w:t>
      </w:r>
      <w:proofErr w:type="gramStart"/>
      <w:r w:rsidRPr="00DB47BD">
        <w:rPr>
          <w:rFonts w:ascii="Traditional Arabic" w:hAnsi="Traditional Arabic" w:cs="Traditional Arabic"/>
          <w:sz w:val="36"/>
          <w:szCs w:val="36"/>
          <w:rtl/>
        </w:rPr>
        <w:t>اجتهاده .</w:t>
      </w:r>
      <w:proofErr w:type="gramEnd"/>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و</w:t>
      </w:r>
      <w:r w:rsidRPr="00DB47BD">
        <w:rPr>
          <w:rFonts w:ascii="Traditional Arabic" w:hAnsi="Traditional Arabic" w:cs="Traditional Arabic" w:hint="cs"/>
          <w:sz w:val="36"/>
          <w:szCs w:val="36"/>
          <w:rtl/>
        </w:rPr>
        <w:t xml:space="preserve">الأقرب -والله أعلم- </w:t>
      </w:r>
      <w:proofErr w:type="spellStart"/>
      <w:r w:rsidRPr="00DB47BD">
        <w:rPr>
          <w:rFonts w:ascii="Traditional Arabic" w:hAnsi="Traditional Arabic" w:cs="Traditional Arabic" w:hint="cs"/>
          <w:sz w:val="36"/>
          <w:szCs w:val="36"/>
          <w:rtl/>
        </w:rPr>
        <w:t>ماحققه</w:t>
      </w:r>
      <w:proofErr w:type="spellEnd"/>
      <w:r w:rsidRPr="00DB47BD">
        <w:rPr>
          <w:rFonts w:ascii="Traditional Arabic" w:hAnsi="Traditional Arabic" w:cs="Traditional Arabic" w:hint="cs"/>
          <w:sz w:val="36"/>
          <w:szCs w:val="36"/>
          <w:rtl/>
        </w:rPr>
        <w:t xml:space="preserve"> شيخ الإسلام ابن تيمية حيث قال:</w:t>
      </w:r>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"والتحقيق في هذا: أنه ليس للرجل أن يطلب من الإمام ما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يرى أنه حرام، ومن فعل هذا فقد فعل ما يعتقد تحريمه، وهذا لا يجوز، لكن لو كان الطالب غيره أو ابتدأ الإمام بحكمه أو قسمه فهنا يتوجه القول بالحل </w:t>
      </w:r>
      <w:proofErr w:type="spellStart"/>
      <w:proofErr w:type="gramStart"/>
      <w:r w:rsidRPr="00DB47BD">
        <w:rPr>
          <w:rFonts w:ascii="Traditional Arabic" w:hAnsi="Traditional Arabic" w:cs="Traditional Arabic"/>
          <w:sz w:val="36"/>
          <w:szCs w:val="36"/>
          <w:rtl/>
        </w:rPr>
        <w:t>ا.ه</w:t>
      </w:r>
      <w:proofErr w:type="spellEnd"/>
      <w:r w:rsidRPr="00DB47BD">
        <w:rPr>
          <w:rFonts w:ascii="Traditional Arabic" w:hAnsi="Traditional Arabic" w:cs="Traditional Arabic" w:hint="cs"/>
          <w:sz w:val="36"/>
          <w:szCs w:val="36"/>
          <w:rtl/>
        </w:rPr>
        <w:t xml:space="preserve"> .</w:t>
      </w:r>
      <w:proofErr w:type="gramEnd"/>
      <w:r w:rsidRPr="00DB47BD">
        <w:rPr>
          <w:rFonts w:ascii="Traditional Arabic" w:hAnsi="Traditional Arabic" w:cs="Traditional Arabic" w:hint="cs"/>
          <w:sz w:val="36"/>
          <w:szCs w:val="36"/>
          <w:rtl/>
        </w:rPr>
        <w:t>"</w:t>
      </w:r>
      <w:r w:rsidRPr="00DB47BD">
        <w:rPr>
          <w:rFonts w:ascii="Traditional Arabic" w:hAnsi="Traditional Arabic" w:cs="Traditional Arabic" w:hint="cs"/>
          <w:color w:val="FF0000"/>
          <w:sz w:val="36"/>
          <w:szCs w:val="36"/>
          <w:rtl/>
        </w:rPr>
        <w:t xml:space="preserve"> </w:t>
      </w:r>
      <w:r w:rsidRPr="00DB47BD">
        <w:rPr>
          <w:rFonts w:ascii="Traditional Arabic" w:hAnsi="Traditional Arabic" w:cs="Traditional Arabic" w:hint="cs"/>
          <w:sz w:val="36"/>
          <w:szCs w:val="36"/>
          <w:rtl/>
        </w:rPr>
        <w:t>(</w:t>
      </w:r>
      <w:r w:rsidRPr="00DB47BD">
        <w:rPr>
          <w:rStyle w:val="ab"/>
          <w:rFonts w:ascii="Traditional Arabic" w:hAnsi="Traditional Arabic" w:cs="Traditional Arabic"/>
          <w:sz w:val="36"/>
          <w:szCs w:val="36"/>
          <w:rtl/>
        </w:rPr>
        <w:footnoteReference w:id="102"/>
      </w:r>
      <w:r w:rsidRPr="00DB47BD">
        <w:rPr>
          <w:rFonts w:ascii="Traditional Arabic" w:hAnsi="Traditional Arabic" w:cs="Traditional Arabic" w:hint="cs"/>
          <w:sz w:val="36"/>
          <w:szCs w:val="36"/>
          <w:rtl/>
        </w:rPr>
        <w:t>)</w:t>
      </w:r>
    </w:p>
    <w:p w:rsidR="004A2037" w:rsidRPr="00DB47BD" w:rsidRDefault="004A2037" w:rsidP="004A2037">
      <w:pPr>
        <w:widowControl w:val="0"/>
        <w:spacing w:after="0" w:line="240" w:lineRule="auto"/>
        <w:jc w:val="lowKashida"/>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المسألة الرابعة: إذا تساوت عند المجتهد الأقوال وتعارضت </w:t>
      </w:r>
      <w:r w:rsidRPr="00DB47BD">
        <w:rPr>
          <w:rFonts w:ascii="Traditional Arabic" w:hAnsi="Traditional Arabic" w:cs="Traditional Arabic" w:hint="cs"/>
          <w:b/>
          <w:bCs/>
          <w:sz w:val="36"/>
          <w:szCs w:val="36"/>
          <w:rtl/>
        </w:rPr>
        <w:t>مجددا</w:t>
      </w:r>
      <w:r w:rsidRPr="00DB47BD">
        <w:rPr>
          <w:rFonts w:ascii="Traditional Arabic" w:hAnsi="Traditional Arabic" w:cs="Traditional Arabic"/>
          <w:b/>
          <w:bCs/>
          <w:sz w:val="36"/>
          <w:szCs w:val="36"/>
          <w:rtl/>
        </w:rPr>
        <w:t xml:space="preserve"> ولم يترجح منها </w:t>
      </w:r>
      <w:proofErr w:type="gramStart"/>
      <w:r w:rsidRPr="00DB47BD">
        <w:rPr>
          <w:rFonts w:ascii="Traditional Arabic" w:hAnsi="Traditional Arabic" w:cs="Traditional Arabic"/>
          <w:b/>
          <w:bCs/>
          <w:sz w:val="36"/>
          <w:szCs w:val="36"/>
          <w:rtl/>
        </w:rPr>
        <w:t>شيء</w:t>
      </w:r>
      <w:r w:rsidRPr="00DB47BD">
        <w:rPr>
          <w:rFonts w:ascii="Traditional Arabic" w:hAnsi="Traditional Arabic" w:cs="Traditional Arabic" w:hint="cs"/>
          <w:b/>
          <w:bCs/>
          <w:sz w:val="36"/>
          <w:szCs w:val="36"/>
          <w:rtl/>
        </w:rPr>
        <w:t xml:space="preserve"> :</w:t>
      </w:r>
      <w:proofErr w:type="gramEnd"/>
    </w:p>
    <w:p w:rsidR="004A2037" w:rsidRPr="00DB47BD" w:rsidRDefault="004A2037" w:rsidP="004A2037">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اختلف العلماء قيما إذا تعارضت الأدلة عند المجتهد أو تساوت وعجز عن الترجيح؛ هل يتساقطان؟ أو يختار واحدا مبهما يفتي به؟  قولان للعلماء.</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103"/>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4A2037" w:rsidRPr="00DB47BD" w:rsidRDefault="004A2037" w:rsidP="004A2037">
      <w:pPr>
        <w:widowControl w:val="0"/>
        <w:spacing w:after="0" w:line="240" w:lineRule="auto"/>
        <w:jc w:val="lowKashida"/>
        <w:rPr>
          <w:rFonts w:ascii="Traditional Arabic" w:hAnsi="Traditional Arabic" w:cs="Traditional Arabic"/>
          <w:sz w:val="36"/>
          <w:szCs w:val="36"/>
          <w:rtl/>
        </w:rPr>
      </w:pPr>
      <w:proofErr w:type="gramStart"/>
      <w:r w:rsidRPr="00DB47BD">
        <w:rPr>
          <w:rFonts w:ascii="Traditional Arabic" w:hAnsi="Traditional Arabic" w:cs="Traditional Arabic" w:hint="cs"/>
          <w:b/>
          <w:bCs/>
          <w:sz w:val="36"/>
          <w:szCs w:val="36"/>
          <w:rtl/>
        </w:rPr>
        <w:t>الخاتمة :</w:t>
      </w:r>
      <w:proofErr w:type="gramEnd"/>
      <w:r w:rsidRPr="00DB47BD">
        <w:rPr>
          <w:rFonts w:ascii="Traditional Arabic" w:hAnsi="Traditional Arabic" w:cs="Traditional Arabic" w:hint="cs"/>
          <w:sz w:val="36"/>
          <w:szCs w:val="36"/>
          <w:rtl/>
        </w:rPr>
        <w:t xml:space="preserve"> تشتمل علي أهم النتائج التي تم التوصل إليها :</w:t>
      </w:r>
    </w:p>
    <w:p w:rsidR="004A2037" w:rsidRPr="00DB47BD" w:rsidRDefault="004A2037" w:rsidP="004A2037">
      <w:pPr>
        <w:widowControl w:val="0"/>
        <w:spacing w:after="0" w:line="240" w:lineRule="auto"/>
        <w:rPr>
          <w:rFonts w:ascii="Traditional Arabic" w:eastAsia="Times New Roman" w:hAnsi="Traditional Arabic" w:cs="Traditional Arabic"/>
          <w:sz w:val="36"/>
          <w:szCs w:val="36"/>
          <w:rtl/>
        </w:rPr>
      </w:pPr>
      <w:r w:rsidRPr="00DB47BD">
        <w:rPr>
          <w:rFonts w:ascii="Traditional Arabic" w:eastAsia="Times New Roman" w:hAnsi="Traditional Arabic" w:cs="Traditional Arabic" w:hint="cs"/>
          <w:sz w:val="36"/>
          <w:szCs w:val="36"/>
          <w:rtl/>
        </w:rPr>
        <w:t>1</w:t>
      </w:r>
      <w:r w:rsidRPr="00DB47BD">
        <w:rPr>
          <w:rFonts w:ascii="Traditional Arabic" w:eastAsia="Times New Roman" w:hAnsi="Traditional Arabic" w:cs="Traditional Arabic"/>
          <w:sz w:val="36"/>
          <w:szCs w:val="36"/>
          <w:rtl/>
        </w:rPr>
        <w:t>-</w:t>
      </w:r>
      <w:r w:rsidRPr="00DB47BD">
        <w:rPr>
          <w:rFonts w:ascii="Traditional Arabic" w:eastAsia="Times New Roman" w:hAnsi="Traditional Arabic" w:cs="Traditional Arabic" w:hint="cs"/>
          <w:sz w:val="36"/>
          <w:szCs w:val="36"/>
          <w:rtl/>
        </w:rPr>
        <w:t>التقليد</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جائز</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أو</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واجب</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على</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عوام</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المسلمين</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ولا</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يكلفون</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فوق</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طاقتهم</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وإنما</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يصح</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منهم</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الاجتهاد</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في</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المسائل</w:t>
      </w:r>
      <w:r w:rsidRPr="00DB47BD">
        <w:rPr>
          <w:rFonts w:ascii="Traditional Arabic" w:eastAsia="Times New Roman" w:hAnsi="Traditional Arabic" w:cs="Traditional Arabic"/>
          <w:sz w:val="36"/>
          <w:szCs w:val="36"/>
          <w:rtl/>
        </w:rPr>
        <w:t xml:space="preserve"> </w:t>
      </w:r>
      <w:proofErr w:type="gramStart"/>
      <w:r w:rsidRPr="00DB47BD">
        <w:rPr>
          <w:rFonts w:ascii="Traditional Arabic" w:eastAsia="Times New Roman" w:hAnsi="Traditional Arabic" w:cs="Traditional Arabic" w:hint="cs"/>
          <w:sz w:val="36"/>
          <w:szCs w:val="36"/>
          <w:rtl/>
        </w:rPr>
        <w:t xml:space="preserve">الآتية </w:t>
      </w:r>
      <w:r w:rsidRPr="00DB47BD">
        <w:rPr>
          <w:rFonts w:ascii="Traditional Arabic" w:eastAsia="Times New Roman" w:hAnsi="Traditional Arabic" w:cs="Traditional Arabic"/>
          <w:sz w:val="36"/>
          <w:szCs w:val="36"/>
          <w:rtl/>
        </w:rPr>
        <w:t>:</w:t>
      </w:r>
      <w:proofErr w:type="gramEnd"/>
      <w:r w:rsidRPr="00DB47BD">
        <w:rPr>
          <w:rFonts w:ascii="Traditional Arabic" w:eastAsia="Times New Roman" w:hAnsi="Traditional Arabic" w:cs="Traditional Arabic"/>
          <w:sz w:val="36"/>
          <w:szCs w:val="36"/>
          <w:rtl/>
        </w:rPr>
        <w:t xml:space="preserve"> </w:t>
      </w:r>
    </w:p>
    <w:p w:rsidR="004A2037" w:rsidRPr="00DB47BD" w:rsidRDefault="004A2037" w:rsidP="004A2037">
      <w:pPr>
        <w:pStyle w:val="ac"/>
        <w:widowControl w:val="0"/>
        <w:numPr>
          <w:ilvl w:val="0"/>
          <w:numId w:val="3"/>
        </w:numPr>
        <w:spacing w:after="0" w:line="240" w:lineRule="auto"/>
        <w:jc w:val="both"/>
        <w:rPr>
          <w:rFonts w:ascii="Traditional Arabic" w:eastAsia="Times New Roman" w:hAnsi="Traditional Arabic" w:cs="Traditional Arabic"/>
          <w:sz w:val="36"/>
          <w:szCs w:val="36"/>
        </w:rPr>
      </w:pPr>
      <w:r w:rsidRPr="00DB47BD">
        <w:rPr>
          <w:rFonts w:ascii="Traditional Arabic" w:eastAsia="Times New Roman" w:hAnsi="Traditional Arabic" w:cs="Traditional Arabic" w:hint="cs"/>
          <w:sz w:val="36"/>
          <w:szCs w:val="36"/>
          <w:rtl/>
        </w:rPr>
        <w:t>المقلد</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يجتهد</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في</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تحقيق</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المناط</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كما</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أنه</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يجتهد</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إظهار</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أدلة</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وقوع</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الأحكام</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بحسب</w:t>
      </w:r>
      <w:r w:rsidRPr="00DB47BD">
        <w:rPr>
          <w:rFonts w:ascii="Traditional Arabic" w:eastAsia="Times New Roman" w:hAnsi="Traditional Arabic" w:cs="Traditional Arabic"/>
          <w:sz w:val="36"/>
          <w:szCs w:val="36"/>
          <w:rtl/>
        </w:rPr>
        <w:t xml:space="preserve"> </w:t>
      </w:r>
      <w:proofErr w:type="gramStart"/>
      <w:r w:rsidRPr="00DB47BD">
        <w:rPr>
          <w:rFonts w:ascii="Traditional Arabic" w:eastAsia="Times New Roman" w:hAnsi="Traditional Arabic" w:cs="Traditional Arabic" w:hint="cs"/>
          <w:sz w:val="36"/>
          <w:szCs w:val="36"/>
          <w:rtl/>
        </w:rPr>
        <w:t>خبرته .</w:t>
      </w:r>
      <w:proofErr w:type="gramEnd"/>
    </w:p>
    <w:p w:rsidR="004A2037" w:rsidRPr="00DB47BD" w:rsidRDefault="004A2037" w:rsidP="004A2037">
      <w:pPr>
        <w:pStyle w:val="ac"/>
        <w:widowControl w:val="0"/>
        <w:numPr>
          <w:ilvl w:val="0"/>
          <w:numId w:val="3"/>
        </w:numPr>
        <w:spacing w:after="0" w:line="240" w:lineRule="auto"/>
        <w:jc w:val="both"/>
        <w:rPr>
          <w:rFonts w:ascii="Traditional Arabic" w:eastAsia="Times New Roman" w:hAnsi="Traditional Arabic" w:cs="Traditional Arabic"/>
          <w:sz w:val="36"/>
          <w:szCs w:val="36"/>
        </w:rPr>
      </w:pPr>
      <w:r w:rsidRPr="00DB47BD">
        <w:rPr>
          <w:rFonts w:ascii="Traditional Arabic" w:eastAsia="Times New Roman" w:hAnsi="Traditional Arabic" w:cs="Traditional Arabic" w:hint="cs"/>
          <w:sz w:val="36"/>
          <w:szCs w:val="36"/>
          <w:rtl/>
        </w:rPr>
        <w:t>المقلد</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يجتهد</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في</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اختيار</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المفتي</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وله</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أن</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يستفتي</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من</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شاء</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ولا</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يشترط</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الأتقى</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والأعلم</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وإن</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lastRenderedPageBreak/>
        <w:t>كان</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استفتاؤهم</w:t>
      </w:r>
      <w:r w:rsidRPr="00DB47BD">
        <w:rPr>
          <w:rFonts w:ascii="Traditional Arabic" w:eastAsia="Times New Roman" w:hAnsi="Traditional Arabic" w:cs="Traditional Arabic"/>
          <w:sz w:val="36"/>
          <w:szCs w:val="36"/>
          <w:rtl/>
        </w:rPr>
        <w:t xml:space="preserve"> </w:t>
      </w:r>
      <w:proofErr w:type="gramStart"/>
      <w:r w:rsidRPr="00DB47BD">
        <w:rPr>
          <w:rFonts w:ascii="Traditional Arabic" w:eastAsia="Times New Roman" w:hAnsi="Traditional Arabic" w:cs="Traditional Arabic" w:hint="cs"/>
          <w:sz w:val="36"/>
          <w:szCs w:val="36"/>
          <w:rtl/>
        </w:rPr>
        <w:t xml:space="preserve">أكمل </w:t>
      </w:r>
      <w:r w:rsidRPr="00DB47BD">
        <w:rPr>
          <w:rFonts w:ascii="Traditional Arabic" w:eastAsia="Times New Roman" w:hAnsi="Traditional Arabic" w:cs="Traditional Arabic"/>
          <w:sz w:val="36"/>
          <w:szCs w:val="36"/>
          <w:rtl/>
        </w:rPr>
        <w:t>.</w:t>
      </w:r>
      <w:proofErr w:type="gramEnd"/>
    </w:p>
    <w:p w:rsidR="004A2037" w:rsidRPr="00DB47BD" w:rsidRDefault="004A2037" w:rsidP="004A2037">
      <w:pPr>
        <w:pStyle w:val="ac"/>
        <w:widowControl w:val="0"/>
        <w:numPr>
          <w:ilvl w:val="0"/>
          <w:numId w:val="3"/>
        </w:numPr>
        <w:spacing w:after="0" w:line="240" w:lineRule="auto"/>
        <w:jc w:val="both"/>
        <w:rPr>
          <w:rFonts w:ascii="Traditional Arabic" w:eastAsia="Times New Roman" w:hAnsi="Traditional Arabic" w:cs="Traditional Arabic"/>
          <w:sz w:val="36"/>
          <w:szCs w:val="36"/>
        </w:rPr>
      </w:pPr>
      <w:r w:rsidRPr="00DB47BD">
        <w:rPr>
          <w:rFonts w:ascii="Traditional Arabic" w:eastAsia="Times New Roman" w:hAnsi="Traditional Arabic" w:cs="Traditional Arabic" w:hint="cs"/>
          <w:sz w:val="36"/>
          <w:szCs w:val="36"/>
          <w:rtl/>
        </w:rPr>
        <w:t>عند</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تعدد</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الفتاوى</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والأقوال</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فإن</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المقلد</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يجتهد</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في</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أعيان</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المفتين</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وبعض</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المقلدين</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عنده</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القدرة</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على</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الاجتهاد</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في</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أعيان</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المسائل</w:t>
      </w:r>
      <w:r w:rsidRPr="00DB47BD">
        <w:rPr>
          <w:rFonts w:ascii="Traditional Arabic" w:eastAsia="Times New Roman" w:hAnsi="Traditional Arabic" w:cs="Traditional Arabic"/>
          <w:sz w:val="36"/>
          <w:szCs w:val="36"/>
          <w:rtl/>
        </w:rPr>
        <w:t xml:space="preserve"> </w:t>
      </w:r>
      <w:proofErr w:type="gramStart"/>
      <w:r w:rsidRPr="00DB47BD">
        <w:rPr>
          <w:rFonts w:ascii="Traditional Arabic" w:eastAsia="Times New Roman" w:hAnsi="Traditional Arabic" w:cs="Traditional Arabic" w:hint="cs"/>
          <w:sz w:val="36"/>
          <w:szCs w:val="36"/>
          <w:rtl/>
        </w:rPr>
        <w:t>والأدلة .</w:t>
      </w:r>
      <w:proofErr w:type="gramEnd"/>
    </w:p>
    <w:p w:rsidR="004A2037" w:rsidRPr="00DB47BD" w:rsidRDefault="004A2037" w:rsidP="004A2037">
      <w:pPr>
        <w:pStyle w:val="ac"/>
        <w:widowControl w:val="0"/>
        <w:numPr>
          <w:ilvl w:val="0"/>
          <w:numId w:val="3"/>
        </w:numPr>
        <w:spacing w:after="0" w:line="240" w:lineRule="auto"/>
        <w:jc w:val="both"/>
        <w:rPr>
          <w:rFonts w:ascii="Traditional Arabic" w:eastAsia="Times New Roman" w:hAnsi="Traditional Arabic" w:cs="Traditional Arabic"/>
          <w:sz w:val="36"/>
          <w:szCs w:val="36"/>
        </w:rPr>
      </w:pPr>
      <w:r w:rsidRPr="00DB47BD">
        <w:rPr>
          <w:rFonts w:ascii="Traditional Arabic" w:eastAsia="Times New Roman" w:hAnsi="Traditional Arabic" w:cs="Traditional Arabic" w:hint="cs"/>
          <w:sz w:val="36"/>
          <w:szCs w:val="36"/>
          <w:rtl/>
        </w:rPr>
        <w:t>عند</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تعذر</w:t>
      </w:r>
      <w:r w:rsidRPr="00DB47BD">
        <w:rPr>
          <w:rFonts w:ascii="Traditional Arabic" w:eastAsia="Times New Roman" w:hAnsi="Traditional Arabic" w:cs="Traditional Arabic"/>
          <w:sz w:val="36"/>
          <w:szCs w:val="36"/>
          <w:rtl/>
        </w:rPr>
        <w:t xml:space="preserve"> </w:t>
      </w:r>
      <w:proofErr w:type="gramStart"/>
      <w:r w:rsidRPr="00DB47BD">
        <w:rPr>
          <w:rFonts w:ascii="Traditional Arabic" w:eastAsia="Times New Roman" w:hAnsi="Traditional Arabic" w:cs="Traditional Arabic" w:hint="cs"/>
          <w:sz w:val="36"/>
          <w:szCs w:val="36"/>
          <w:rtl/>
        </w:rPr>
        <w:t>المجتهد .</w:t>
      </w:r>
      <w:proofErr w:type="gramEnd"/>
    </w:p>
    <w:p w:rsidR="004A2037" w:rsidRPr="00DB47BD" w:rsidRDefault="004A2037" w:rsidP="004A2037">
      <w:pPr>
        <w:widowControl w:val="0"/>
        <w:spacing w:after="0" w:line="240" w:lineRule="auto"/>
        <w:jc w:val="both"/>
        <w:rPr>
          <w:rFonts w:ascii="Traditional Arabic" w:eastAsia="Times New Roman" w:hAnsi="Traditional Arabic" w:cs="Traditional Arabic"/>
          <w:sz w:val="36"/>
          <w:szCs w:val="36"/>
          <w:rtl/>
        </w:rPr>
      </w:pPr>
      <w:r w:rsidRPr="00DB47BD">
        <w:rPr>
          <w:rFonts w:ascii="Traditional Arabic" w:eastAsia="Times New Roman" w:hAnsi="Traditional Arabic" w:cs="Traditional Arabic" w:hint="cs"/>
          <w:sz w:val="36"/>
          <w:szCs w:val="36"/>
          <w:rtl/>
        </w:rPr>
        <w:t>2</w:t>
      </w:r>
      <w:r w:rsidRPr="00DB47BD">
        <w:rPr>
          <w:rFonts w:ascii="Traditional Arabic" w:eastAsia="Times New Roman" w:hAnsi="Traditional Arabic" w:cs="Traditional Arabic"/>
          <w:sz w:val="36"/>
          <w:szCs w:val="36"/>
          <w:rtl/>
        </w:rPr>
        <w:t>-</w:t>
      </w:r>
      <w:r w:rsidRPr="00DB47BD">
        <w:rPr>
          <w:rFonts w:ascii="Traditional Arabic" w:eastAsia="Times New Roman" w:hAnsi="Traditional Arabic" w:cs="Traditional Arabic" w:hint="cs"/>
          <w:sz w:val="36"/>
          <w:szCs w:val="36"/>
          <w:rtl/>
        </w:rPr>
        <w:t xml:space="preserve"> أما</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المجتهد</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فالأصل</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تحريم</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التقليد</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عليه</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ووجوب</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الاجتهاد</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إلا</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في</w:t>
      </w:r>
      <w:r w:rsidRPr="00DB47BD">
        <w:rPr>
          <w:rFonts w:ascii="Traditional Arabic" w:eastAsia="Times New Roman" w:hAnsi="Traditional Arabic" w:cs="Traditional Arabic"/>
          <w:sz w:val="36"/>
          <w:szCs w:val="36"/>
          <w:rtl/>
        </w:rPr>
        <w:t xml:space="preserve"> </w:t>
      </w:r>
      <w:proofErr w:type="gramStart"/>
      <w:r w:rsidRPr="00DB47BD">
        <w:rPr>
          <w:rFonts w:ascii="Traditional Arabic" w:eastAsia="Times New Roman" w:hAnsi="Traditional Arabic" w:cs="Traditional Arabic" w:hint="cs"/>
          <w:sz w:val="36"/>
          <w:szCs w:val="36"/>
          <w:rtl/>
        </w:rPr>
        <w:t xml:space="preserve">أحوال </w:t>
      </w:r>
      <w:r w:rsidRPr="00DB47BD">
        <w:rPr>
          <w:rFonts w:ascii="Traditional Arabic" w:eastAsia="Times New Roman" w:hAnsi="Traditional Arabic" w:cs="Traditional Arabic"/>
          <w:sz w:val="36"/>
          <w:szCs w:val="36"/>
          <w:rtl/>
        </w:rPr>
        <w:t>:</w:t>
      </w:r>
      <w:proofErr w:type="gramEnd"/>
    </w:p>
    <w:p w:rsidR="004A2037" w:rsidRPr="00DB47BD" w:rsidRDefault="004A2037" w:rsidP="004A2037">
      <w:pPr>
        <w:pStyle w:val="ac"/>
        <w:widowControl w:val="0"/>
        <w:numPr>
          <w:ilvl w:val="0"/>
          <w:numId w:val="3"/>
        </w:numPr>
        <w:spacing w:after="0" w:line="240" w:lineRule="auto"/>
        <w:jc w:val="both"/>
        <w:rPr>
          <w:rFonts w:ascii="Traditional Arabic" w:eastAsia="Times New Roman" w:hAnsi="Traditional Arabic" w:cs="Traditional Arabic"/>
          <w:sz w:val="36"/>
          <w:szCs w:val="36"/>
        </w:rPr>
      </w:pPr>
      <w:r w:rsidRPr="00DB47BD">
        <w:rPr>
          <w:rFonts w:ascii="Traditional Arabic" w:eastAsia="Times New Roman" w:hAnsi="Traditional Arabic" w:cs="Traditional Arabic" w:hint="cs"/>
          <w:sz w:val="36"/>
          <w:szCs w:val="36"/>
          <w:rtl/>
        </w:rPr>
        <w:t>إذا</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ضاق</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عليه</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الوقت</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فيجوز</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له</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تقليد</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من</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هو</w:t>
      </w:r>
      <w:r w:rsidRPr="00DB47BD">
        <w:rPr>
          <w:rFonts w:ascii="Traditional Arabic" w:eastAsia="Times New Roman" w:hAnsi="Traditional Arabic" w:cs="Traditional Arabic"/>
          <w:sz w:val="36"/>
          <w:szCs w:val="36"/>
          <w:rtl/>
        </w:rPr>
        <w:t xml:space="preserve"> </w:t>
      </w:r>
      <w:proofErr w:type="gramStart"/>
      <w:r w:rsidRPr="00DB47BD">
        <w:rPr>
          <w:rFonts w:ascii="Traditional Arabic" w:eastAsia="Times New Roman" w:hAnsi="Traditional Arabic" w:cs="Traditional Arabic" w:hint="cs"/>
          <w:sz w:val="36"/>
          <w:szCs w:val="36"/>
          <w:rtl/>
        </w:rPr>
        <w:t xml:space="preserve">أعلم </w:t>
      </w:r>
      <w:r w:rsidRPr="00DB47BD">
        <w:rPr>
          <w:rFonts w:ascii="Traditional Arabic" w:eastAsia="Times New Roman" w:hAnsi="Traditional Arabic" w:cs="Traditional Arabic"/>
          <w:sz w:val="36"/>
          <w:szCs w:val="36"/>
          <w:rtl/>
        </w:rPr>
        <w:t>.</w:t>
      </w:r>
      <w:proofErr w:type="gramEnd"/>
    </w:p>
    <w:p w:rsidR="004A2037" w:rsidRPr="00DB47BD" w:rsidRDefault="004A2037" w:rsidP="004A2037">
      <w:pPr>
        <w:pStyle w:val="ac"/>
        <w:widowControl w:val="0"/>
        <w:numPr>
          <w:ilvl w:val="0"/>
          <w:numId w:val="3"/>
        </w:numPr>
        <w:spacing w:after="0" w:line="240" w:lineRule="auto"/>
        <w:jc w:val="both"/>
        <w:rPr>
          <w:rFonts w:ascii="Traditional Arabic" w:eastAsia="Times New Roman" w:hAnsi="Traditional Arabic" w:cs="Traditional Arabic"/>
          <w:sz w:val="36"/>
          <w:szCs w:val="36"/>
        </w:rPr>
      </w:pPr>
      <w:r w:rsidRPr="00DB47BD">
        <w:rPr>
          <w:rFonts w:ascii="Traditional Arabic" w:eastAsia="Times New Roman" w:hAnsi="Traditional Arabic" w:cs="Traditional Arabic" w:hint="cs"/>
          <w:sz w:val="36"/>
          <w:szCs w:val="36"/>
          <w:rtl/>
        </w:rPr>
        <w:t>إذا</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ألزمه</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القاضي</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بحكم</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لزمه</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التسليم</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له</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ولو</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خالف</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مذهبه</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أو</w:t>
      </w:r>
      <w:r w:rsidRPr="00DB47BD">
        <w:rPr>
          <w:rFonts w:ascii="Traditional Arabic" w:eastAsia="Times New Roman" w:hAnsi="Traditional Arabic" w:cs="Traditional Arabic"/>
          <w:sz w:val="36"/>
          <w:szCs w:val="36"/>
          <w:rtl/>
        </w:rPr>
        <w:t xml:space="preserve"> </w:t>
      </w:r>
      <w:proofErr w:type="gramStart"/>
      <w:r w:rsidRPr="00DB47BD">
        <w:rPr>
          <w:rFonts w:ascii="Traditional Arabic" w:eastAsia="Times New Roman" w:hAnsi="Traditional Arabic" w:cs="Traditional Arabic" w:hint="cs"/>
          <w:sz w:val="36"/>
          <w:szCs w:val="36"/>
          <w:rtl/>
        </w:rPr>
        <w:t>رأي .</w:t>
      </w:r>
      <w:proofErr w:type="gramEnd"/>
    </w:p>
    <w:p w:rsidR="004A2037" w:rsidRPr="00DB47BD" w:rsidRDefault="004A2037" w:rsidP="004A2037">
      <w:pPr>
        <w:pStyle w:val="ac"/>
        <w:widowControl w:val="0"/>
        <w:numPr>
          <w:ilvl w:val="0"/>
          <w:numId w:val="3"/>
        </w:numPr>
        <w:spacing w:after="0" w:line="240" w:lineRule="auto"/>
        <w:jc w:val="both"/>
        <w:rPr>
          <w:rFonts w:ascii="Traditional Arabic" w:eastAsia="Times New Roman" w:hAnsi="Traditional Arabic" w:cs="Traditional Arabic"/>
          <w:sz w:val="36"/>
          <w:szCs w:val="36"/>
          <w:rtl/>
        </w:rPr>
      </w:pPr>
      <w:r w:rsidRPr="00DB47BD">
        <w:rPr>
          <w:rFonts w:ascii="Traditional Arabic" w:eastAsia="Times New Roman" w:hAnsi="Traditional Arabic" w:cs="Traditional Arabic" w:hint="cs"/>
          <w:sz w:val="36"/>
          <w:szCs w:val="36"/>
          <w:rtl/>
        </w:rPr>
        <w:t>إذا</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تساوت</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عنده</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الأقوال</w:t>
      </w:r>
      <w:r w:rsidRPr="00DB47BD">
        <w:rPr>
          <w:rFonts w:ascii="Traditional Arabic" w:eastAsia="Times New Roman" w:hAnsi="Traditional Arabic" w:cs="Traditional Arabic"/>
          <w:sz w:val="36"/>
          <w:szCs w:val="36"/>
          <w:rtl/>
        </w:rPr>
        <w:t xml:space="preserve"> </w:t>
      </w:r>
      <w:proofErr w:type="gramStart"/>
      <w:r w:rsidRPr="00DB47BD">
        <w:rPr>
          <w:rFonts w:ascii="Traditional Arabic" w:eastAsia="Times New Roman" w:hAnsi="Traditional Arabic" w:cs="Traditional Arabic" w:hint="cs"/>
          <w:sz w:val="36"/>
          <w:szCs w:val="36"/>
          <w:rtl/>
        </w:rPr>
        <w:t>والأدلة .</w:t>
      </w:r>
      <w:proofErr w:type="gramEnd"/>
    </w:p>
    <w:p w:rsidR="004A2037" w:rsidRPr="00DB47BD" w:rsidRDefault="004A2037" w:rsidP="004A2037">
      <w:pPr>
        <w:widowControl w:val="0"/>
        <w:spacing w:after="0" w:line="240" w:lineRule="auto"/>
        <w:rPr>
          <w:rFonts w:ascii="Traditional Arabic" w:eastAsia="Times New Roman" w:hAnsi="Traditional Arabic" w:cs="Traditional Arabic"/>
          <w:sz w:val="36"/>
          <w:szCs w:val="36"/>
          <w:rtl/>
        </w:rPr>
      </w:pPr>
      <w:r w:rsidRPr="00DB47BD">
        <w:rPr>
          <w:rFonts w:ascii="Traditional Arabic" w:eastAsia="Times New Roman" w:hAnsi="Traditional Arabic" w:cs="Traditional Arabic" w:hint="cs"/>
          <w:sz w:val="36"/>
          <w:szCs w:val="36"/>
          <w:rtl/>
        </w:rPr>
        <w:t>والله</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تعالى</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أعلم</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وصلى</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الله</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وسلم</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على</w:t>
      </w:r>
      <w:r w:rsidRPr="00DB47BD">
        <w:rPr>
          <w:rFonts w:ascii="Traditional Arabic" w:eastAsia="Times New Roman" w:hAnsi="Traditional Arabic" w:cs="Traditional Arabic"/>
          <w:sz w:val="36"/>
          <w:szCs w:val="36"/>
          <w:rtl/>
        </w:rPr>
        <w:t xml:space="preserve"> </w:t>
      </w:r>
      <w:r w:rsidRPr="00DB47BD">
        <w:rPr>
          <w:rFonts w:ascii="Traditional Arabic" w:eastAsia="Times New Roman" w:hAnsi="Traditional Arabic" w:cs="Traditional Arabic" w:hint="cs"/>
          <w:sz w:val="36"/>
          <w:szCs w:val="36"/>
          <w:rtl/>
        </w:rPr>
        <w:t>نبينا</w:t>
      </w:r>
      <w:r w:rsidRPr="00DB47BD">
        <w:rPr>
          <w:rFonts w:ascii="Traditional Arabic" w:eastAsia="Times New Roman" w:hAnsi="Traditional Arabic" w:cs="Traditional Arabic"/>
          <w:sz w:val="36"/>
          <w:szCs w:val="36"/>
          <w:rtl/>
        </w:rPr>
        <w:t xml:space="preserve"> </w:t>
      </w:r>
      <w:proofErr w:type="gramStart"/>
      <w:r w:rsidRPr="00DB47BD">
        <w:rPr>
          <w:rFonts w:ascii="Traditional Arabic" w:eastAsia="Times New Roman" w:hAnsi="Traditional Arabic" w:cs="Traditional Arabic" w:hint="cs"/>
          <w:sz w:val="36"/>
          <w:szCs w:val="36"/>
          <w:rtl/>
        </w:rPr>
        <w:t xml:space="preserve">محمد </w:t>
      </w:r>
      <w:r w:rsidRPr="00DB47BD">
        <w:rPr>
          <w:rFonts w:ascii="Traditional Arabic" w:eastAsia="Times New Roman" w:hAnsi="Traditional Arabic" w:cs="Traditional Arabic"/>
          <w:sz w:val="36"/>
          <w:szCs w:val="36"/>
          <w:rtl/>
        </w:rPr>
        <w:t>.</w:t>
      </w:r>
      <w:proofErr w:type="gramEnd"/>
    </w:p>
    <w:p w:rsidR="004A2037" w:rsidRPr="00DB47BD" w:rsidRDefault="004A2037" w:rsidP="004A2037">
      <w:pPr>
        <w:widowControl w:val="0"/>
        <w:spacing w:after="0" w:line="240" w:lineRule="auto"/>
        <w:rPr>
          <w:rFonts w:ascii="Traditional Arabic" w:eastAsia="Times New Roman" w:hAnsi="Traditional Arabic" w:cs="Traditional Arabic"/>
          <w:b/>
          <w:bCs/>
          <w:sz w:val="36"/>
          <w:szCs w:val="36"/>
          <w:u w:val="single"/>
          <w:rtl/>
        </w:rPr>
      </w:pPr>
      <w:r w:rsidRPr="00DB47BD">
        <w:rPr>
          <w:rFonts w:ascii="Traditional Arabic" w:eastAsia="Times New Roman" w:hAnsi="Traditional Arabic" w:cs="Traditional Arabic" w:hint="cs"/>
          <w:b/>
          <w:bCs/>
          <w:sz w:val="36"/>
          <w:szCs w:val="36"/>
          <w:u w:val="single"/>
          <w:rtl/>
        </w:rPr>
        <w:t xml:space="preserve">المصادر </w:t>
      </w:r>
      <w:proofErr w:type="gramStart"/>
      <w:r w:rsidRPr="00DB47BD">
        <w:rPr>
          <w:rFonts w:ascii="Traditional Arabic" w:eastAsia="Times New Roman" w:hAnsi="Traditional Arabic" w:cs="Traditional Arabic" w:hint="cs"/>
          <w:b/>
          <w:bCs/>
          <w:sz w:val="36"/>
          <w:szCs w:val="36"/>
          <w:u w:val="single"/>
          <w:rtl/>
        </w:rPr>
        <w:t>و</w:t>
      </w:r>
      <w:r w:rsidRPr="00DB47BD">
        <w:rPr>
          <w:rFonts w:ascii="Traditional Arabic" w:eastAsia="Times New Roman" w:hAnsi="Traditional Arabic" w:cs="Traditional Arabic"/>
          <w:b/>
          <w:bCs/>
          <w:sz w:val="36"/>
          <w:szCs w:val="36"/>
          <w:u w:val="single"/>
          <w:rtl/>
        </w:rPr>
        <w:t>المراجع</w:t>
      </w:r>
      <w:r w:rsidRPr="00DB47BD">
        <w:rPr>
          <w:rFonts w:ascii="Traditional Arabic" w:eastAsia="Times New Roman" w:hAnsi="Traditional Arabic" w:cs="Traditional Arabic" w:hint="cs"/>
          <w:b/>
          <w:bCs/>
          <w:sz w:val="36"/>
          <w:szCs w:val="36"/>
          <w:u w:val="single"/>
          <w:rtl/>
        </w:rPr>
        <w:t xml:space="preserve"> :</w:t>
      </w:r>
      <w:proofErr w:type="gramEnd"/>
    </w:p>
    <w:p w:rsidR="004A2037" w:rsidRPr="00DB47BD" w:rsidRDefault="004A2037" w:rsidP="004A2037">
      <w:p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1-</w:t>
      </w:r>
      <w:r w:rsidRPr="00DB47BD">
        <w:rPr>
          <w:rFonts w:hint="cs"/>
          <w:sz w:val="36"/>
          <w:szCs w:val="36"/>
          <w:rtl/>
        </w:rPr>
        <w:t xml:space="preserve"> </w:t>
      </w:r>
      <w:r w:rsidRPr="00DB47BD">
        <w:rPr>
          <w:rFonts w:ascii="Traditional Arabic" w:hAnsi="Traditional Arabic" w:cs="Traditional Arabic" w:hint="cs"/>
          <w:sz w:val="36"/>
          <w:szCs w:val="36"/>
          <w:rtl/>
        </w:rPr>
        <w:t>أحكام</w:t>
      </w:r>
      <w:r w:rsidRPr="00DB47BD">
        <w:rPr>
          <w:rFonts w:ascii="Traditional Arabic" w:hAnsi="Traditional Arabic" w:cs="Traditional Arabic"/>
          <w:sz w:val="36"/>
          <w:szCs w:val="36"/>
          <w:rtl/>
        </w:rPr>
        <w:t xml:space="preserve"> </w:t>
      </w:r>
      <w:proofErr w:type="gramStart"/>
      <w:r w:rsidRPr="00DB47BD">
        <w:rPr>
          <w:rFonts w:ascii="Traditional Arabic" w:hAnsi="Traditional Arabic" w:cs="Traditional Arabic" w:hint="cs"/>
          <w:sz w:val="36"/>
          <w:szCs w:val="36"/>
          <w:rtl/>
        </w:rPr>
        <w:t>القرآن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proofErr w:type="gramEnd"/>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أبو</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بكر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أحمد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علي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الرازي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الجصاص</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تحقيق</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محمد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الصادق</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قمحاوي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دار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إحياء</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التراث</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العربي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ومؤسسة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التاريخ</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العربي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بيروت</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لبنان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1412</w:t>
      </w:r>
      <w:r w:rsidRPr="00DB47BD">
        <w:rPr>
          <w:rFonts w:ascii="Traditional Arabic" w:hAnsi="Traditional Arabic" w:cs="Traditional Arabic" w:hint="cs"/>
          <w:sz w:val="36"/>
          <w:szCs w:val="36"/>
          <w:rtl/>
        </w:rPr>
        <w:t>هـ</w:t>
      </w:r>
      <w:r w:rsidRPr="00DB47BD">
        <w:rPr>
          <w:rFonts w:ascii="Traditional Arabic" w:hAnsi="Traditional Arabic" w:cs="Traditional Arabic"/>
          <w:sz w:val="36"/>
          <w:szCs w:val="36"/>
          <w:rtl/>
        </w:rPr>
        <w:t>/1992</w:t>
      </w:r>
      <w:r w:rsidRPr="00DB47BD">
        <w:rPr>
          <w:rFonts w:ascii="Traditional Arabic" w:hAnsi="Traditional Arabic" w:cs="Traditional Arabic" w:hint="cs"/>
          <w:sz w:val="36"/>
          <w:szCs w:val="36"/>
          <w:rtl/>
        </w:rPr>
        <w:t>م .</w:t>
      </w:r>
    </w:p>
    <w:p w:rsidR="004A2037" w:rsidRPr="00DB47BD" w:rsidRDefault="004A2037" w:rsidP="004A2037">
      <w:p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2-</w:t>
      </w:r>
      <w:r w:rsidRPr="00DB47BD">
        <w:rPr>
          <w:rFonts w:ascii="Traditional Arabic" w:hAnsi="Traditional Arabic" w:cs="Traditional Arabic"/>
          <w:sz w:val="36"/>
          <w:szCs w:val="36"/>
          <w:rtl/>
        </w:rPr>
        <w:t xml:space="preserve"> أصول الفقه </w:t>
      </w:r>
      <w:proofErr w:type="gramStart"/>
      <w:r w:rsidRPr="00DB47BD">
        <w:rPr>
          <w:rFonts w:ascii="Traditional Arabic" w:hAnsi="Traditional Arabic" w:cs="Traditional Arabic"/>
          <w:sz w:val="36"/>
          <w:szCs w:val="36"/>
          <w:rtl/>
        </w:rPr>
        <w:t>الإسلامي,</w:t>
      </w:r>
      <w:proofErr w:type="gramEnd"/>
      <w:r w:rsidRPr="00DB47BD">
        <w:rPr>
          <w:rFonts w:ascii="Traditional Arabic" w:hAnsi="Traditional Arabic" w:cs="Traditional Arabic"/>
          <w:sz w:val="36"/>
          <w:szCs w:val="36"/>
          <w:rtl/>
        </w:rPr>
        <w:t xml:space="preserve"> وهبة </w:t>
      </w:r>
      <w:proofErr w:type="spellStart"/>
      <w:r w:rsidRPr="00DB47BD">
        <w:rPr>
          <w:rFonts w:ascii="Traditional Arabic" w:hAnsi="Traditional Arabic" w:cs="Traditional Arabic"/>
          <w:sz w:val="36"/>
          <w:szCs w:val="36"/>
          <w:rtl/>
        </w:rPr>
        <w:t>الزحيلي</w:t>
      </w:r>
      <w:proofErr w:type="spell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دار الفكر, (ط.1) 1406ه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ـ. </w:t>
      </w:r>
    </w:p>
    <w:p w:rsidR="004A2037" w:rsidRPr="00DB47BD" w:rsidRDefault="004A2037" w:rsidP="004A2037">
      <w:p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sz w:val="36"/>
          <w:szCs w:val="36"/>
          <w:rtl/>
        </w:rPr>
        <w:t xml:space="preserve">3- أصول مذهب الإمام </w:t>
      </w:r>
      <w:proofErr w:type="gramStart"/>
      <w:r w:rsidRPr="00DB47BD">
        <w:rPr>
          <w:rFonts w:ascii="Traditional Arabic" w:hAnsi="Traditional Arabic" w:cs="Traditional Arabic"/>
          <w:sz w:val="36"/>
          <w:szCs w:val="36"/>
          <w:rtl/>
        </w:rPr>
        <w:t>أحمد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الدكتور عبدالله التركي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مؤسسة الرسالة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(ط.3)1410هـ</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
    <w:p w:rsidR="004A2037" w:rsidRPr="00DB47BD" w:rsidRDefault="004A2037" w:rsidP="004A2037">
      <w:p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sz w:val="36"/>
          <w:szCs w:val="36"/>
          <w:rtl/>
        </w:rPr>
        <w:t>4-</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أضواء البيان في تفسير القرآن </w:t>
      </w:r>
      <w:proofErr w:type="gramStart"/>
      <w:r w:rsidRPr="00DB47BD">
        <w:rPr>
          <w:rFonts w:ascii="Traditional Arabic" w:hAnsi="Traditional Arabic" w:cs="Traditional Arabic"/>
          <w:sz w:val="36"/>
          <w:szCs w:val="36"/>
          <w:rtl/>
        </w:rPr>
        <w:t>بالقرآن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محمد الأمين الشنقيطي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مكتبة ابن تيمية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القاهرة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طبعة 1413ه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ـ. </w:t>
      </w:r>
    </w:p>
    <w:p w:rsidR="004A2037" w:rsidRPr="00DB47BD" w:rsidRDefault="004A2037" w:rsidP="004A2037">
      <w:p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sz w:val="36"/>
          <w:szCs w:val="36"/>
          <w:rtl/>
        </w:rPr>
        <w:t xml:space="preserve">5- إعلام الموقعين عن رب </w:t>
      </w:r>
      <w:proofErr w:type="gramStart"/>
      <w:r w:rsidRPr="00DB47BD">
        <w:rPr>
          <w:rFonts w:ascii="Traditional Arabic" w:hAnsi="Traditional Arabic" w:cs="Traditional Arabic"/>
          <w:sz w:val="36"/>
          <w:szCs w:val="36"/>
          <w:rtl/>
        </w:rPr>
        <w:t>العالمين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ابن قيم الجوزية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دار الكتب العلمية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رتبه وضبطه محمد عبد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السلام إب</w:t>
      </w:r>
      <w:r w:rsidRPr="00DB47BD">
        <w:rPr>
          <w:rFonts w:ascii="Traditional Arabic" w:hAnsi="Traditional Arabic" w:cs="Traditional Arabic" w:hint="cs"/>
          <w:sz w:val="36"/>
          <w:szCs w:val="36"/>
          <w:rtl/>
        </w:rPr>
        <w:t>را</w:t>
      </w:r>
      <w:r w:rsidRPr="00DB47BD">
        <w:rPr>
          <w:rFonts w:ascii="Traditional Arabic" w:hAnsi="Traditional Arabic" w:cs="Traditional Arabic"/>
          <w:sz w:val="36"/>
          <w:szCs w:val="36"/>
          <w:rtl/>
        </w:rPr>
        <w:t>هيم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(ط.1).</w:t>
      </w:r>
    </w:p>
    <w:p w:rsidR="004A2037" w:rsidRPr="00DB47BD" w:rsidRDefault="004A2037" w:rsidP="004A2037">
      <w:p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6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إرشاد </w:t>
      </w:r>
      <w:proofErr w:type="gramStart"/>
      <w:r w:rsidRPr="00DB47BD">
        <w:rPr>
          <w:rFonts w:ascii="Traditional Arabic" w:hAnsi="Traditional Arabic" w:cs="Traditional Arabic"/>
          <w:sz w:val="36"/>
          <w:szCs w:val="36"/>
          <w:rtl/>
        </w:rPr>
        <w:t>الفحول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الشوكاني, تحقيق أبي مصعب البدري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دار الفكر</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لبنان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(ط.1) 1412ه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ـ. </w:t>
      </w:r>
    </w:p>
    <w:p w:rsidR="004A2037" w:rsidRPr="00DB47BD" w:rsidRDefault="004A2037" w:rsidP="004A2037">
      <w:p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7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أدب الفتوى وشروط المفتي وصفة </w:t>
      </w:r>
      <w:proofErr w:type="gramStart"/>
      <w:r w:rsidRPr="00DB47BD">
        <w:rPr>
          <w:rFonts w:ascii="Traditional Arabic" w:hAnsi="Traditional Arabic" w:cs="Traditional Arabic"/>
          <w:sz w:val="36"/>
          <w:szCs w:val="36"/>
          <w:rtl/>
        </w:rPr>
        <w:t>المستفتي</w:t>
      </w:r>
      <w:r w:rsidRPr="00DB47BD">
        <w:rPr>
          <w:rFonts w:ascii="Traditional Arabic" w:hAnsi="Traditional Arabic" w:cs="Traditional Arabic" w:hint="cs"/>
          <w:sz w:val="36"/>
          <w:szCs w:val="36"/>
          <w:rtl/>
        </w:rPr>
        <w:t xml:space="preserve"> ،</w:t>
      </w:r>
      <w:proofErr w:type="gramEnd"/>
      <w:r w:rsidRPr="00DB47BD">
        <w:rPr>
          <w:rFonts w:ascii="Traditional Arabic" w:hAnsi="Traditional Arabic" w:cs="Traditional Arabic"/>
          <w:sz w:val="36"/>
          <w:szCs w:val="36"/>
          <w:rtl/>
        </w:rPr>
        <w:t xml:space="preserve"> أبو</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عمرو ابن الصلاح</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 تحقيق الدكتور رفعت فوزي عبد المطلب</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(ط.1)</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القاهرة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مكتبة الخانجي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,1413ه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ـ.</w:t>
      </w:r>
    </w:p>
    <w:p w:rsidR="004A2037" w:rsidRPr="00DB47BD" w:rsidRDefault="004A2037" w:rsidP="004A2037">
      <w:p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8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الاجتهاد في </w:t>
      </w:r>
      <w:proofErr w:type="gramStart"/>
      <w:r w:rsidRPr="00DB47BD">
        <w:rPr>
          <w:rFonts w:ascii="Traditional Arabic" w:hAnsi="Traditional Arabic" w:cs="Traditional Arabic"/>
          <w:sz w:val="36"/>
          <w:szCs w:val="36"/>
          <w:rtl/>
        </w:rPr>
        <w:t>الشريعة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محمد فوزي فيض الله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(ط.1) مكتبة دار التراث</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الكويت</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1404ه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ـ. </w:t>
      </w:r>
    </w:p>
    <w:p w:rsidR="004A2037" w:rsidRPr="00DB47BD" w:rsidRDefault="004A2037" w:rsidP="004A2037">
      <w:p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lastRenderedPageBreak/>
        <w:t xml:space="preserve">9 </w:t>
      </w:r>
      <w:r w:rsidRPr="00DB47BD">
        <w:rPr>
          <w:rFonts w:ascii="Traditional Arabic" w:hAnsi="Traditional Arabic" w:cs="Traditional Arabic"/>
          <w:sz w:val="36"/>
          <w:szCs w:val="36"/>
          <w:rtl/>
        </w:rPr>
        <w:t>– الاجتهاد</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صالح </w:t>
      </w:r>
      <w:proofErr w:type="gramStart"/>
      <w:r w:rsidRPr="00DB47BD">
        <w:rPr>
          <w:rFonts w:ascii="Traditional Arabic" w:hAnsi="Traditional Arabic" w:cs="Traditional Arabic"/>
          <w:sz w:val="36"/>
          <w:szCs w:val="36"/>
          <w:rtl/>
        </w:rPr>
        <w:t>الفوزان ،</w:t>
      </w:r>
      <w:proofErr w:type="gram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(ط.1)</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الرياض</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دار المسلم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1412هـ</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4A2037" w:rsidRPr="00DB47BD" w:rsidRDefault="004A2037" w:rsidP="004A2037">
      <w:p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hint="cs"/>
          <w:sz w:val="36"/>
          <w:szCs w:val="36"/>
          <w:rtl/>
        </w:rPr>
        <w:t xml:space="preserve">10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الإحكام في أصول </w:t>
      </w:r>
      <w:proofErr w:type="gramStart"/>
      <w:r w:rsidRPr="00DB47BD">
        <w:rPr>
          <w:rFonts w:ascii="Traditional Arabic" w:hAnsi="Traditional Arabic" w:cs="Traditional Arabic"/>
          <w:sz w:val="36"/>
          <w:szCs w:val="36"/>
          <w:rtl/>
        </w:rPr>
        <w:t>الأحكام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سيف الدين أبو الحسن الآمدي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تعليق عبد الرزاق عفيفي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(ط.2) المكتب الإسلامي 1402ه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ـ. </w:t>
      </w:r>
    </w:p>
    <w:p w:rsidR="004A2037" w:rsidRPr="00DB47BD" w:rsidRDefault="004A2037" w:rsidP="004A2037">
      <w:p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11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الإحكام في أصول </w:t>
      </w:r>
      <w:proofErr w:type="gramStart"/>
      <w:r w:rsidRPr="00DB47BD">
        <w:rPr>
          <w:rFonts w:ascii="Traditional Arabic" w:hAnsi="Traditional Arabic" w:cs="Traditional Arabic"/>
          <w:sz w:val="36"/>
          <w:szCs w:val="36"/>
          <w:rtl/>
        </w:rPr>
        <w:t>الأحكام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ابن حزم الأندلسي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حققه لجنة من العلماء دار الجيل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لبنان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(ط.2)1407ه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ـ. </w:t>
      </w:r>
    </w:p>
    <w:p w:rsidR="004A2037" w:rsidRPr="00DB47BD" w:rsidRDefault="004A2037" w:rsidP="004A2037">
      <w:p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12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proofErr w:type="gramStart"/>
      <w:r w:rsidRPr="00DB47BD">
        <w:rPr>
          <w:rFonts w:ascii="Traditional Arabic" w:hAnsi="Traditional Arabic" w:cs="Traditional Arabic"/>
          <w:sz w:val="36"/>
          <w:szCs w:val="36"/>
          <w:rtl/>
        </w:rPr>
        <w:t>الاعتصام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أبو إسحاق الشاطبي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تحقيق سليم الهلالي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دار ابن عفان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الخبر (ط.1) 1412هـ</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
    <w:p w:rsidR="004A2037" w:rsidRPr="00DB47BD" w:rsidRDefault="004A2037" w:rsidP="004A2037">
      <w:p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hint="cs"/>
          <w:sz w:val="36"/>
          <w:szCs w:val="36"/>
          <w:rtl/>
        </w:rPr>
        <w:t xml:space="preserve">13 - </w:t>
      </w:r>
      <w:r w:rsidRPr="00DB47BD">
        <w:rPr>
          <w:rFonts w:ascii="Traditional Arabic" w:hAnsi="Traditional Arabic" w:cs="Traditional Arabic"/>
          <w:sz w:val="36"/>
          <w:szCs w:val="36"/>
          <w:rtl/>
        </w:rPr>
        <w:t xml:space="preserve">البحر المحيط في أصول </w:t>
      </w:r>
      <w:proofErr w:type="gramStart"/>
      <w:r w:rsidRPr="00DB47BD">
        <w:rPr>
          <w:rFonts w:ascii="Traditional Arabic" w:hAnsi="Traditional Arabic" w:cs="Traditional Arabic"/>
          <w:sz w:val="36"/>
          <w:szCs w:val="36"/>
          <w:rtl/>
        </w:rPr>
        <w:t>الفقه</w:t>
      </w:r>
      <w:r w:rsidRPr="00DB47BD">
        <w:rPr>
          <w:rFonts w:ascii="Traditional Arabic" w:hAnsi="Traditional Arabic" w:cs="Traditional Arabic" w:hint="cs"/>
          <w:sz w:val="36"/>
          <w:szCs w:val="36"/>
          <w:rtl/>
        </w:rPr>
        <w:t xml:space="preserve"> ،</w:t>
      </w:r>
      <w:proofErr w:type="gramEnd"/>
      <w:r w:rsidRPr="00DB47BD">
        <w:rPr>
          <w:rFonts w:ascii="Traditional Arabic" w:hAnsi="Traditional Arabic" w:cs="Traditional Arabic"/>
          <w:sz w:val="36"/>
          <w:szCs w:val="36"/>
          <w:rtl/>
        </w:rPr>
        <w:t xml:space="preserve"> بدر الدين الزركشي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تحرير الدكتور عبدالستار أبو غدة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وزارة الأوقاف والشئون الإسلامية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الكويت</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(ط.2)1413هـ</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4A2037" w:rsidRPr="00DB47BD" w:rsidRDefault="004A2037" w:rsidP="004A2037">
      <w:p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hint="cs"/>
          <w:sz w:val="36"/>
          <w:szCs w:val="36"/>
          <w:rtl/>
        </w:rPr>
        <w:t>14</w:t>
      </w:r>
      <w:r w:rsidRPr="00DB47BD">
        <w:rPr>
          <w:rFonts w:ascii="Traditional Arabic" w:hAnsi="Traditional Arabic" w:cs="Traditional Arabic"/>
          <w:sz w:val="36"/>
          <w:szCs w:val="36"/>
          <w:rtl/>
        </w:rPr>
        <w:t xml:space="preserve">- التمهيد في أصول </w:t>
      </w:r>
      <w:proofErr w:type="gramStart"/>
      <w:r w:rsidRPr="00DB47BD">
        <w:rPr>
          <w:rFonts w:ascii="Traditional Arabic" w:hAnsi="Traditional Arabic" w:cs="Traditional Arabic"/>
          <w:sz w:val="36"/>
          <w:szCs w:val="36"/>
          <w:rtl/>
        </w:rPr>
        <w:t>الفقه</w:t>
      </w:r>
      <w:r w:rsidRPr="00DB47BD">
        <w:rPr>
          <w:rFonts w:ascii="Traditional Arabic" w:hAnsi="Traditional Arabic" w:cs="Traditional Arabic" w:hint="cs"/>
          <w:sz w:val="36"/>
          <w:szCs w:val="36"/>
          <w:rtl/>
        </w:rPr>
        <w:t xml:space="preserve"> ،</w:t>
      </w:r>
      <w:proofErr w:type="gram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أبو</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الخطاب </w:t>
      </w:r>
      <w:proofErr w:type="spellStart"/>
      <w:r w:rsidRPr="00DB47BD">
        <w:rPr>
          <w:rFonts w:ascii="Traditional Arabic" w:hAnsi="Traditional Arabic" w:cs="Traditional Arabic"/>
          <w:sz w:val="36"/>
          <w:szCs w:val="36"/>
          <w:rtl/>
        </w:rPr>
        <w:t>الكلوذاني</w:t>
      </w:r>
      <w:proofErr w:type="spellEnd"/>
      <w:r w:rsidRPr="00DB47BD">
        <w:rPr>
          <w:rFonts w:ascii="Traditional Arabic" w:hAnsi="Traditional Arabic" w:cs="Traditional Arabic"/>
          <w:sz w:val="36"/>
          <w:szCs w:val="36"/>
          <w:rtl/>
        </w:rPr>
        <w:t xml:space="preserve"> الحنبلي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محفوظ بن أحمد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دراسة وتحقيق الدكتور محمد علي إبراهيم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(ط.1)</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مكة المكرمة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جامعة أم القرى</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1406هـ</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4A2037" w:rsidRPr="00DB47BD" w:rsidRDefault="004A2037" w:rsidP="004A2037">
      <w:p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15</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التقليد والإفتاء </w:t>
      </w:r>
      <w:proofErr w:type="gramStart"/>
      <w:r w:rsidRPr="00DB47BD">
        <w:rPr>
          <w:rFonts w:ascii="Traditional Arabic" w:hAnsi="Traditional Arabic" w:cs="Traditional Arabic"/>
          <w:sz w:val="36"/>
          <w:szCs w:val="36"/>
          <w:rtl/>
        </w:rPr>
        <w:t>والاستفتاء</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عبدالعزيز الراجحي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دار طيبة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الرياض</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,(ط.1) 1413هـ</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4A2037" w:rsidRPr="00DB47BD" w:rsidRDefault="004A2037" w:rsidP="004A2037">
      <w:p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16</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التحرير في أصول </w:t>
      </w:r>
      <w:proofErr w:type="gramStart"/>
      <w:r w:rsidRPr="00DB47BD">
        <w:rPr>
          <w:rFonts w:ascii="Traditional Arabic" w:hAnsi="Traditional Arabic" w:cs="Traditional Arabic"/>
          <w:sz w:val="36"/>
          <w:szCs w:val="36"/>
          <w:rtl/>
        </w:rPr>
        <w:t>الفقه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الكمال بن الهمام مع شرحه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تيسير التحرير </w:t>
      </w:r>
      <w:r w:rsidRPr="00DB47BD">
        <w:rPr>
          <w:rFonts w:ascii="Traditional Arabic" w:hAnsi="Traditional Arabic" w:cs="Traditional Arabic" w:hint="cs"/>
          <w:sz w:val="36"/>
          <w:szCs w:val="36"/>
          <w:rtl/>
        </w:rPr>
        <w:t>محمد أمين المعروف ب</w:t>
      </w:r>
      <w:r w:rsidRPr="00DB47BD">
        <w:rPr>
          <w:rFonts w:ascii="Traditional Arabic" w:hAnsi="Traditional Arabic" w:cs="Traditional Arabic"/>
          <w:sz w:val="36"/>
          <w:szCs w:val="36"/>
          <w:rtl/>
        </w:rPr>
        <w:t>أمير باد شاه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دار الباز ودار الكتب العلمية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1403</w:t>
      </w:r>
      <w:proofErr w:type="gramStart"/>
      <w:r w:rsidRPr="00DB47BD">
        <w:rPr>
          <w:rFonts w:ascii="Traditional Arabic" w:hAnsi="Traditional Arabic" w:cs="Traditional Arabic"/>
          <w:sz w:val="36"/>
          <w:szCs w:val="36"/>
          <w:rtl/>
        </w:rPr>
        <w:t>هـ</w:t>
      </w:r>
      <w:r w:rsidRPr="00DB47BD">
        <w:rPr>
          <w:rFonts w:ascii="Traditional Arabic" w:hAnsi="Traditional Arabic" w:cs="Traditional Arabic" w:hint="cs"/>
          <w:sz w:val="36"/>
          <w:szCs w:val="36"/>
          <w:rtl/>
        </w:rPr>
        <w:t xml:space="preserve"> .</w:t>
      </w:r>
      <w:proofErr w:type="gramEnd"/>
    </w:p>
    <w:p w:rsidR="004A2037" w:rsidRPr="00DB47BD" w:rsidRDefault="004A2037" w:rsidP="004A2037">
      <w:p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hint="cs"/>
          <w:sz w:val="36"/>
          <w:szCs w:val="36"/>
          <w:rtl/>
        </w:rPr>
        <w:t>17</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تبصرة الحكام في أصول الأقضية ومناهج </w:t>
      </w:r>
      <w:proofErr w:type="gramStart"/>
      <w:r w:rsidRPr="00DB47BD">
        <w:rPr>
          <w:rFonts w:ascii="Traditional Arabic" w:hAnsi="Traditional Arabic" w:cs="Traditional Arabic"/>
          <w:sz w:val="36"/>
          <w:szCs w:val="36"/>
          <w:rtl/>
        </w:rPr>
        <w:t>الأحكام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ابن فرحون المالكي أبو الوفاء إبراهيم بن محمد ، تعليق</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جمال </w:t>
      </w:r>
      <w:proofErr w:type="spellStart"/>
      <w:r w:rsidRPr="00DB47BD">
        <w:rPr>
          <w:rFonts w:ascii="Traditional Arabic" w:hAnsi="Traditional Arabic" w:cs="Traditional Arabic"/>
          <w:sz w:val="36"/>
          <w:szCs w:val="36"/>
          <w:rtl/>
        </w:rPr>
        <w:t>المرعشلي</w:t>
      </w:r>
      <w:proofErr w:type="spell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(ط.1)</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دار الكتب العلمية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بيروت1416ه</w:t>
      </w:r>
      <w:r w:rsidRPr="00DB47BD">
        <w:rPr>
          <w:rFonts w:ascii="Traditional Arabic" w:hAnsi="Traditional Arabic" w:cs="Traditional Arabic" w:hint="cs"/>
          <w:sz w:val="36"/>
          <w:szCs w:val="36"/>
          <w:rtl/>
        </w:rPr>
        <w:t xml:space="preserve"> .</w:t>
      </w:r>
    </w:p>
    <w:p w:rsidR="004A2037" w:rsidRPr="00DB47BD" w:rsidRDefault="004A2037" w:rsidP="004A2037">
      <w:p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hint="cs"/>
          <w:sz w:val="36"/>
          <w:szCs w:val="36"/>
          <w:rtl/>
        </w:rPr>
        <w:t>18</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جامع بيان العلم </w:t>
      </w:r>
      <w:proofErr w:type="gramStart"/>
      <w:r w:rsidRPr="00DB47BD">
        <w:rPr>
          <w:rFonts w:ascii="Traditional Arabic" w:hAnsi="Traditional Arabic" w:cs="Traditional Arabic"/>
          <w:sz w:val="36"/>
          <w:szCs w:val="36"/>
          <w:rtl/>
        </w:rPr>
        <w:t>وفضله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w:t>
      </w:r>
      <w:r w:rsidRPr="00DB47BD">
        <w:rPr>
          <w:rFonts w:ascii="Traditional Arabic" w:hAnsi="Traditional Arabic" w:cs="Traditional Arabic"/>
          <w:sz w:val="36"/>
          <w:szCs w:val="36"/>
          <w:rtl/>
        </w:rPr>
        <w:t>بو</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عمر يوسف بن عبد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البر</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ت/ أبي الأشبال الزهيري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(ط.1) دار ابن الجوزي السعودية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,1414هـ</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
    <w:p w:rsidR="004A2037" w:rsidRPr="00DB47BD" w:rsidRDefault="004A2037" w:rsidP="004A2037">
      <w:p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19</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جامع البيان في تأويل </w:t>
      </w:r>
      <w:proofErr w:type="gramStart"/>
      <w:r w:rsidRPr="00DB47BD">
        <w:rPr>
          <w:rFonts w:ascii="Traditional Arabic" w:hAnsi="Traditional Arabic" w:cs="Traditional Arabic"/>
          <w:sz w:val="36"/>
          <w:szCs w:val="36"/>
          <w:rtl/>
        </w:rPr>
        <w:t>القرآن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لأبي جعفر محمد بن جرير الطبري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دار الكتب العلمية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بيروت</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(ط.1) 1412هـ</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4A2037" w:rsidRPr="00DB47BD" w:rsidRDefault="004A2037" w:rsidP="004A2037">
      <w:p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20</w:t>
      </w:r>
      <w:r w:rsidRPr="00DB47BD">
        <w:rPr>
          <w:rFonts w:ascii="Traditional Arabic" w:hAnsi="Traditional Arabic" w:cs="Traditional Arabic"/>
          <w:sz w:val="36"/>
          <w:szCs w:val="36"/>
          <w:rtl/>
        </w:rPr>
        <w:t xml:space="preserve">- الجامع لأحكام </w:t>
      </w:r>
      <w:proofErr w:type="gramStart"/>
      <w:r w:rsidRPr="00DB47BD">
        <w:rPr>
          <w:rFonts w:ascii="Traditional Arabic" w:hAnsi="Traditional Arabic" w:cs="Traditional Arabic"/>
          <w:sz w:val="36"/>
          <w:szCs w:val="36"/>
          <w:rtl/>
        </w:rPr>
        <w:t>القرآن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القرطبي</w:t>
      </w:r>
      <w:proofErr w:type="gram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محمد بن أحمد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الهيئة المصرية للكتاب</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مصر</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مركز تحقيق التراث مصورة عن الطبعة الثانية بدار الكتب المصرية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
    <w:p w:rsidR="004A2037" w:rsidRPr="00DB47BD" w:rsidRDefault="004A2037" w:rsidP="004A2037">
      <w:p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hint="cs"/>
          <w:sz w:val="36"/>
          <w:szCs w:val="36"/>
          <w:rtl/>
        </w:rPr>
        <w:t>21</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جمع </w:t>
      </w:r>
      <w:proofErr w:type="gramStart"/>
      <w:r w:rsidRPr="00DB47BD">
        <w:rPr>
          <w:rFonts w:ascii="Traditional Arabic" w:hAnsi="Traditional Arabic" w:cs="Traditional Arabic"/>
          <w:sz w:val="36"/>
          <w:szCs w:val="36"/>
          <w:rtl/>
        </w:rPr>
        <w:t xml:space="preserve">الجوامع </w:t>
      </w:r>
      <w:r w:rsidRPr="00DB47BD">
        <w:rPr>
          <w:rFonts w:ascii="Traditional Arabic" w:hAnsi="Traditional Arabic" w:cs="Traditional Arabic" w:hint="cs"/>
          <w:sz w:val="36"/>
          <w:szCs w:val="36"/>
          <w:rtl/>
        </w:rPr>
        <w:t>،</w:t>
      </w:r>
      <w:proofErr w:type="gram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ابن السبكي وشرحه لجلال الدين المحلي مع حاشية </w:t>
      </w:r>
      <w:proofErr w:type="spellStart"/>
      <w:r w:rsidRPr="00DB47BD">
        <w:rPr>
          <w:rFonts w:ascii="Traditional Arabic" w:hAnsi="Traditional Arabic" w:cs="Traditional Arabic"/>
          <w:sz w:val="36"/>
          <w:szCs w:val="36"/>
          <w:rtl/>
        </w:rPr>
        <w:t>البناني</w:t>
      </w:r>
      <w:proofErr w:type="spell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(ط.2) مصورة المطبعة الأميرية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
    <w:p w:rsidR="004A2037" w:rsidRPr="00DB47BD" w:rsidRDefault="004A2037" w:rsidP="004A2037">
      <w:p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hint="cs"/>
          <w:sz w:val="36"/>
          <w:szCs w:val="36"/>
          <w:rtl/>
        </w:rPr>
        <w:lastRenderedPageBreak/>
        <w:t>22</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روضة الناظر وجنة </w:t>
      </w:r>
      <w:proofErr w:type="gramStart"/>
      <w:r w:rsidRPr="00DB47BD">
        <w:rPr>
          <w:rFonts w:ascii="Traditional Arabic" w:hAnsi="Traditional Arabic" w:cs="Traditional Arabic"/>
          <w:sz w:val="36"/>
          <w:szCs w:val="36"/>
          <w:rtl/>
        </w:rPr>
        <w:t>المناظر</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ابن قدامة المقدسي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ت/الدكتور عبدالكريم النملة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(ط.2) مكتبة الرشد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الرياض 1414هـ</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
    <w:p w:rsidR="004A2037" w:rsidRPr="00DB47BD" w:rsidRDefault="004A2037" w:rsidP="004A2037">
      <w:p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hint="cs"/>
          <w:sz w:val="36"/>
          <w:szCs w:val="36"/>
          <w:rtl/>
        </w:rPr>
        <w:t>23</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رد المحتار على الدر </w:t>
      </w:r>
      <w:proofErr w:type="gramStart"/>
      <w:r w:rsidRPr="00DB47BD">
        <w:rPr>
          <w:rFonts w:ascii="Traditional Arabic" w:hAnsi="Traditional Arabic" w:cs="Traditional Arabic"/>
          <w:sz w:val="36"/>
          <w:szCs w:val="36"/>
          <w:rtl/>
        </w:rPr>
        <w:t>المختار</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الإمام ابن عابدين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(ط.3) مطبعة مصطفى الحلبي ،</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1404ه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ـ. </w:t>
      </w:r>
    </w:p>
    <w:p w:rsidR="004A2037" w:rsidRPr="00DB47BD" w:rsidRDefault="004A2037" w:rsidP="004A2037">
      <w:p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24</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الرد على من أخلد إلى </w:t>
      </w:r>
      <w:proofErr w:type="gramStart"/>
      <w:r w:rsidRPr="00DB47BD">
        <w:rPr>
          <w:rFonts w:ascii="Traditional Arabic" w:hAnsi="Traditional Arabic" w:cs="Traditional Arabic"/>
          <w:sz w:val="36"/>
          <w:szCs w:val="36"/>
          <w:rtl/>
        </w:rPr>
        <w:t>الأرض</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جلال الدين السيوطي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تحقيق</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د</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فؤا</w:t>
      </w:r>
      <w:r w:rsidRPr="00DB47BD">
        <w:rPr>
          <w:rFonts w:ascii="Traditional Arabic" w:hAnsi="Traditional Arabic" w:cs="Traditional Arabic" w:hint="cs"/>
          <w:sz w:val="36"/>
          <w:szCs w:val="36"/>
          <w:rtl/>
        </w:rPr>
        <w:t>د</w:t>
      </w:r>
      <w:r w:rsidRPr="00DB47BD">
        <w:rPr>
          <w:rFonts w:ascii="Traditional Arabic" w:hAnsi="Traditional Arabic" w:cs="Traditional Arabic"/>
          <w:sz w:val="36"/>
          <w:szCs w:val="36"/>
          <w:rtl/>
        </w:rPr>
        <w:t xml:space="preserve"> عبدالمنعم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مؤسسة شباب الجامعة للطباعة والنشر</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1405هـ</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4A2037" w:rsidRPr="00DB47BD" w:rsidRDefault="004A2037" w:rsidP="004A2037">
      <w:p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25</w:t>
      </w:r>
      <w:r w:rsidRPr="00DB47BD">
        <w:rPr>
          <w:rFonts w:ascii="Traditional Arabic" w:hAnsi="Traditional Arabic" w:cs="Traditional Arabic"/>
          <w:sz w:val="36"/>
          <w:szCs w:val="36"/>
          <w:rtl/>
        </w:rPr>
        <w:t xml:space="preserve">- روضة الطالبين وعمدة </w:t>
      </w:r>
      <w:proofErr w:type="gramStart"/>
      <w:r w:rsidRPr="00DB47BD">
        <w:rPr>
          <w:rFonts w:ascii="Traditional Arabic" w:hAnsi="Traditional Arabic" w:cs="Traditional Arabic"/>
          <w:sz w:val="36"/>
          <w:szCs w:val="36"/>
          <w:rtl/>
        </w:rPr>
        <w:t>المفتين</w:t>
      </w:r>
      <w:r w:rsidRPr="00DB47BD">
        <w:rPr>
          <w:rFonts w:ascii="Traditional Arabic" w:hAnsi="Traditional Arabic" w:cs="Traditional Arabic" w:hint="cs"/>
          <w:sz w:val="36"/>
          <w:szCs w:val="36"/>
          <w:rtl/>
        </w:rPr>
        <w:t xml:space="preserve"> ،</w:t>
      </w:r>
      <w:proofErr w:type="gramEnd"/>
      <w:r w:rsidRPr="00DB47BD">
        <w:rPr>
          <w:rFonts w:ascii="Traditional Arabic" w:hAnsi="Traditional Arabic" w:cs="Traditional Arabic"/>
          <w:sz w:val="36"/>
          <w:szCs w:val="36"/>
          <w:rtl/>
        </w:rPr>
        <w:t xml:space="preserve"> الإمام يحي بن شرف النووي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إشراف زهير الشاويش</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(ط.2) بيروت</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المكتب الإسلامي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1405ه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4A2037" w:rsidRPr="00DB47BD" w:rsidRDefault="004A2037" w:rsidP="004A2037">
      <w:pPr>
        <w:spacing w:after="0" w:line="240" w:lineRule="auto"/>
        <w:jc w:val="lowKashida"/>
        <w:rPr>
          <w:rFonts w:cs="Traditional Arabic"/>
          <w:sz w:val="36"/>
          <w:szCs w:val="36"/>
          <w:rtl/>
        </w:rPr>
      </w:pPr>
      <w:r w:rsidRPr="00DB47BD">
        <w:rPr>
          <w:rFonts w:cs="Traditional Arabic" w:hint="cs"/>
          <w:sz w:val="36"/>
          <w:szCs w:val="36"/>
          <w:rtl/>
        </w:rPr>
        <w:t xml:space="preserve"> 26 - شرح منتهى الإرادات. </w:t>
      </w:r>
      <w:proofErr w:type="spellStart"/>
      <w:r w:rsidRPr="00DB47BD">
        <w:rPr>
          <w:rFonts w:cs="Traditional Arabic" w:hint="cs"/>
          <w:sz w:val="36"/>
          <w:szCs w:val="36"/>
          <w:rtl/>
        </w:rPr>
        <w:t>البهوتي</w:t>
      </w:r>
      <w:proofErr w:type="spellEnd"/>
      <w:r w:rsidRPr="00DB47BD">
        <w:rPr>
          <w:rFonts w:cs="Traditional Arabic" w:hint="cs"/>
          <w:sz w:val="36"/>
          <w:szCs w:val="36"/>
          <w:rtl/>
        </w:rPr>
        <w:t xml:space="preserve"> </w:t>
      </w:r>
      <w:proofErr w:type="gramStart"/>
      <w:r w:rsidRPr="00DB47BD">
        <w:rPr>
          <w:rFonts w:cs="Traditional Arabic" w:hint="cs"/>
          <w:sz w:val="36"/>
          <w:szCs w:val="36"/>
          <w:rtl/>
        </w:rPr>
        <w:t>الحنبلي,</w:t>
      </w:r>
      <w:proofErr w:type="gramEnd"/>
      <w:r w:rsidRPr="00DB47BD">
        <w:rPr>
          <w:rFonts w:cs="Traditional Arabic" w:hint="cs"/>
          <w:sz w:val="36"/>
          <w:szCs w:val="36"/>
          <w:rtl/>
        </w:rPr>
        <w:t xml:space="preserve"> </w:t>
      </w:r>
      <w:proofErr w:type="spellStart"/>
      <w:r w:rsidRPr="00DB47BD">
        <w:rPr>
          <w:rFonts w:cs="Traditional Arabic" w:hint="cs"/>
          <w:sz w:val="36"/>
          <w:szCs w:val="36"/>
          <w:rtl/>
        </w:rPr>
        <w:t>منصور،المملكة</w:t>
      </w:r>
      <w:proofErr w:type="spellEnd"/>
      <w:r w:rsidRPr="00DB47BD">
        <w:rPr>
          <w:rFonts w:cs="Traditional Arabic" w:hint="cs"/>
          <w:sz w:val="36"/>
          <w:szCs w:val="36"/>
          <w:rtl/>
        </w:rPr>
        <w:t xml:space="preserve"> العربية السعودية, نشر وتوزيع إدارات البحوث العلمية.</w:t>
      </w:r>
    </w:p>
    <w:p w:rsidR="004A2037" w:rsidRPr="00DB47BD" w:rsidRDefault="004A2037" w:rsidP="004A2037">
      <w:p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27 - العدة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أصول</w:t>
      </w:r>
      <w:r w:rsidRPr="00DB47BD">
        <w:rPr>
          <w:rFonts w:ascii="Traditional Arabic" w:hAnsi="Traditional Arabic" w:cs="Traditional Arabic"/>
          <w:sz w:val="36"/>
          <w:szCs w:val="36"/>
          <w:rtl/>
        </w:rPr>
        <w:t xml:space="preserve"> </w:t>
      </w:r>
      <w:proofErr w:type="gramStart"/>
      <w:r w:rsidRPr="00DB47BD">
        <w:rPr>
          <w:rFonts w:ascii="Traditional Arabic" w:hAnsi="Traditional Arabic" w:cs="Traditional Arabic" w:hint="cs"/>
          <w:sz w:val="36"/>
          <w:szCs w:val="36"/>
          <w:rtl/>
        </w:rPr>
        <w:t>الفقه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proofErr w:type="gramEnd"/>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أبو</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يعلي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محمد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الحسين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الفراء</w:t>
      </w:r>
      <w:r w:rsidRPr="00DB47BD">
        <w:rPr>
          <w:rFonts w:ascii="Traditional Arabic" w:hAnsi="Traditional Arabic" w:cs="Traditional Arabic"/>
          <w:sz w:val="36"/>
          <w:szCs w:val="36"/>
          <w:rtl/>
        </w:rPr>
        <w:t xml:space="preserve"> </w:t>
      </w:r>
      <w:proofErr w:type="spellStart"/>
      <w:r w:rsidRPr="00DB47BD">
        <w:rPr>
          <w:rFonts w:ascii="Traditional Arabic" w:hAnsi="Traditional Arabic" w:cs="Traditional Arabic" w:hint="cs"/>
          <w:sz w:val="36"/>
          <w:szCs w:val="36"/>
          <w:rtl/>
        </w:rPr>
        <w:t>البغداي</w:t>
      </w:r>
      <w:proofErr w:type="spellEnd"/>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الحنبلي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حققه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وهلق</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عليه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وخرج</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نصه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د</w:t>
      </w:r>
      <w:r w:rsidRPr="00DB47BD">
        <w:rPr>
          <w:rFonts w:ascii="Traditional Arabic" w:hAnsi="Traditional Arabic" w:cs="Traditional Arabic"/>
          <w:sz w:val="36"/>
          <w:szCs w:val="36"/>
          <w:rtl/>
        </w:rPr>
        <w:t xml:space="preserve"> . </w:t>
      </w:r>
      <w:r w:rsidRPr="00DB47BD">
        <w:rPr>
          <w:rFonts w:ascii="Traditional Arabic" w:hAnsi="Traditional Arabic" w:cs="Traditional Arabic" w:hint="cs"/>
          <w:sz w:val="36"/>
          <w:szCs w:val="36"/>
          <w:rtl/>
        </w:rPr>
        <w:t>أحمد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علي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سير</w:t>
      </w:r>
      <w:r w:rsidRPr="00DB47BD">
        <w:rPr>
          <w:rFonts w:ascii="Traditional Arabic" w:hAnsi="Traditional Arabic" w:cs="Traditional Arabic"/>
          <w:sz w:val="36"/>
          <w:szCs w:val="36"/>
          <w:rtl/>
        </w:rPr>
        <w:t xml:space="preserve"> </w:t>
      </w:r>
      <w:proofErr w:type="gramStart"/>
      <w:r w:rsidRPr="00DB47BD">
        <w:rPr>
          <w:rFonts w:ascii="Traditional Arabic" w:hAnsi="Traditional Arabic" w:cs="Traditional Arabic" w:hint="cs"/>
          <w:sz w:val="36"/>
          <w:szCs w:val="36"/>
          <w:rtl/>
        </w:rPr>
        <w:t>المباركي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proofErr w:type="gramEnd"/>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w:t>
      </w:r>
      <w:r w:rsidRPr="00DB47BD">
        <w:rPr>
          <w:rFonts w:ascii="Traditional Arabic" w:hAnsi="Traditional Arabic" w:cs="Traditional Arabic"/>
          <w:sz w:val="36"/>
          <w:szCs w:val="36"/>
          <w:rtl/>
        </w:rPr>
        <w:t xml:space="preserve"> 4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الطبعة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الأولي</w:t>
      </w:r>
      <w:r w:rsidRPr="00DB47BD">
        <w:rPr>
          <w:rFonts w:ascii="Traditional Arabic" w:hAnsi="Traditional Arabic" w:cs="Traditional Arabic"/>
          <w:sz w:val="36"/>
          <w:szCs w:val="36"/>
          <w:rtl/>
        </w:rPr>
        <w:t>1410</w:t>
      </w:r>
      <w:r w:rsidRPr="00DB47BD">
        <w:rPr>
          <w:rFonts w:ascii="Traditional Arabic" w:hAnsi="Traditional Arabic" w:cs="Traditional Arabic" w:hint="cs"/>
          <w:sz w:val="36"/>
          <w:szCs w:val="36"/>
          <w:rtl/>
        </w:rPr>
        <w:t>هــ</w:t>
      </w:r>
      <w:r w:rsidRPr="00DB47BD">
        <w:rPr>
          <w:rFonts w:ascii="Traditional Arabic" w:hAnsi="Traditional Arabic" w:cs="Traditional Arabic"/>
          <w:sz w:val="36"/>
          <w:szCs w:val="36"/>
          <w:rtl/>
        </w:rPr>
        <w:t>/1990</w:t>
      </w:r>
      <w:r w:rsidRPr="00DB47BD">
        <w:rPr>
          <w:rFonts w:ascii="Traditional Arabic" w:hAnsi="Traditional Arabic" w:cs="Traditional Arabic" w:hint="cs"/>
          <w:sz w:val="36"/>
          <w:szCs w:val="36"/>
          <w:rtl/>
        </w:rPr>
        <w:t>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المملكة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العربية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السعودية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p>
    <w:p w:rsidR="004A2037" w:rsidRPr="00DB47BD" w:rsidRDefault="004A2037" w:rsidP="004A2037">
      <w:p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28</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القول المفيد في حكم </w:t>
      </w:r>
      <w:proofErr w:type="gramStart"/>
      <w:r w:rsidRPr="00DB47BD">
        <w:rPr>
          <w:rFonts w:ascii="Traditional Arabic" w:hAnsi="Traditional Arabic" w:cs="Traditional Arabic"/>
          <w:sz w:val="36"/>
          <w:szCs w:val="36"/>
          <w:rtl/>
        </w:rPr>
        <w:t>التقليد,</w:t>
      </w:r>
      <w:proofErr w:type="gramEnd"/>
      <w:r w:rsidRPr="00DB47BD">
        <w:rPr>
          <w:rFonts w:ascii="Traditional Arabic" w:hAnsi="Traditional Arabic" w:cs="Traditional Arabic"/>
          <w:sz w:val="36"/>
          <w:szCs w:val="36"/>
          <w:rtl/>
        </w:rPr>
        <w:t xml:space="preserve"> الشوكاني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دراسة وتحقيق الدكتور شعبان محمد إسماعيل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دار ابن حزم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(ط.1) 1425ه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ـ. </w:t>
      </w:r>
    </w:p>
    <w:p w:rsidR="004A2037" w:rsidRPr="00DB47BD" w:rsidRDefault="004A2037" w:rsidP="004A2037">
      <w:p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hint="cs"/>
          <w:sz w:val="36"/>
          <w:szCs w:val="36"/>
          <w:rtl/>
        </w:rPr>
        <w:t>29</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قواعد الأحكام في مصالح </w:t>
      </w:r>
      <w:proofErr w:type="gramStart"/>
      <w:r w:rsidRPr="00DB47BD">
        <w:rPr>
          <w:rFonts w:ascii="Traditional Arabic" w:hAnsi="Traditional Arabic" w:cs="Traditional Arabic"/>
          <w:sz w:val="36"/>
          <w:szCs w:val="36"/>
          <w:rtl/>
        </w:rPr>
        <w:t>الأنام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عز الدين بن عبد السلام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مؤسسة الريان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بيروت طبعة جديدة 1410هـ</w:t>
      </w:r>
      <w:r w:rsidRPr="00DB47BD">
        <w:rPr>
          <w:rFonts w:ascii="Traditional Arabic" w:hAnsi="Traditional Arabic" w:cs="Traditional Arabic" w:hint="cs"/>
          <w:sz w:val="36"/>
          <w:szCs w:val="36"/>
          <w:rtl/>
        </w:rPr>
        <w:t xml:space="preserve"> .</w:t>
      </w:r>
    </w:p>
    <w:p w:rsidR="004A2037" w:rsidRPr="00DB47BD" w:rsidRDefault="004A2037" w:rsidP="004A2037">
      <w:p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hint="cs"/>
          <w:sz w:val="36"/>
          <w:szCs w:val="36"/>
          <w:rtl/>
        </w:rPr>
        <w:t>30</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قواطع الأدلة في أصول </w:t>
      </w:r>
      <w:proofErr w:type="gramStart"/>
      <w:r w:rsidRPr="00DB47BD">
        <w:rPr>
          <w:rFonts w:ascii="Traditional Arabic" w:hAnsi="Traditional Arabic" w:cs="Traditional Arabic"/>
          <w:sz w:val="36"/>
          <w:szCs w:val="36"/>
          <w:rtl/>
        </w:rPr>
        <w:t>الفقه</w:t>
      </w:r>
      <w:r w:rsidRPr="00DB47BD">
        <w:rPr>
          <w:rFonts w:ascii="Traditional Arabic" w:hAnsi="Traditional Arabic" w:cs="Traditional Arabic" w:hint="cs"/>
          <w:sz w:val="36"/>
          <w:szCs w:val="36"/>
          <w:rtl/>
        </w:rPr>
        <w:t xml:space="preserve"> ،</w:t>
      </w:r>
      <w:proofErr w:type="gramEnd"/>
      <w:r w:rsidRPr="00DB47BD">
        <w:rPr>
          <w:rFonts w:ascii="Traditional Arabic" w:hAnsi="Traditional Arabic" w:cs="Traditional Arabic"/>
          <w:sz w:val="36"/>
          <w:szCs w:val="36"/>
          <w:rtl/>
        </w:rPr>
        <w:t xml:space="preserve"> أبو المظفر منصور بن محمد السمعان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ي, ,</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ت/د علي الحكمي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(ط.1)</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الرياض,1419هـ</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4A2037" w:rsidRPr="00DB47BD" w:rsidRDefault="004A2037" w:rsidP="004A2037">
      <w:p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31</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الكامل في ضعفاء </w:t>
      </w:r>
      <w:proofErr w:type="gramStart"/>
      <w:r w:rsidRPr="00DB47BD">
        <w:rPr>
          <w:rFonts w:ascii="Traditional Arabic" w:hAnsi="Traditional Arabic" w:cs="Traditional Arabic"/>
          <w:sz w:val="36"/>
          <w:szCs w:val="36"/>
          <w:rtl/>
        </w:rPr>
        <w:t>الرجال</w:t>
      </w:r>
      <w:r w:rsidRPr="00DB47BD">
        <w:rPr>
          <w:rFonts w:ascii="Traditional Arabic" w:hAnsi="Traditional Arabic" w:cs="Traditional Arabic" w:hint="cs"/>
          <w:sz w:val="36"/>
          <w:szCs w:val="36"/>
          <w:rtl/>
        </w:rPr>
        <w:t xml:space="preserve"> ،</w:t>
      </w:r>
      <w:proofErr w:type="gramEnd"/>
      <w:r w:rsidRPr="00DB47BD">
        <w:rPr>
          <w:rFonts w:ascii="Traditional Arabic" w:hAnsi="Traditional Arabic" w:cs="Traditional Arabic"/>
          <w:sz w:val="36"/>
          <w:szCs w:val="36"/>
          <w:rtl/>
        </w:rPr>
        <w:t xml:space="preserve"> أحمد بن عبد الله ابن عدي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تحقيق/عادل عبد الموجود وعلي معوض</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(ط.1)</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بيروت</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دار الكتب العلمية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,1418ه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4A2037" w:rsidRPr="00DB47BD" w:rsidRDefault="004A2037" w:rsidP="004A2037">
      <w:p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hint="cs"/>
          <w:sz w:val="36"/>
          <w:szCs w:val="36"/>
          <w:rtl/>
        </w:rPr>
        <w:t>32</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لوامع الأنوار البهية شرح الدرة </w:t>
      </w:r>
      <w:proofErr w:type="gramStart"/>
      <w:r w:rsidRPr="00DB47BD">
        <w:rPr>
          <w:rFonts w:ascii="Traditional Arabic" w:hAnsi="Traditional Arabic" w:cs="Traditional Arabic"/>
          <w:sz w:val="36"/>
          <w:szCs w:val="36"/>
          <w:rtl/>
        </w:rPr>
        <w:t>المضية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محمد السفاريني الحنبلي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(ط.3) المكتب الإسلامي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بيروت</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1411هـ</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4A2037" w:rsidRPr="00DB47BD" w:rsidRDefault="004A2037" w:rsidP="004A2037">
      <w:p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hint="cs"/>
          <w:sz w:val="36"/>
          <w:szCs w:val="36"/>
          <w:rtl/>
        </w:rPr>
        <w:t>33</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لسان </w:t>
      </w:r>
      <w:proofErr w:type="gramStart"/>
      <w:r w:rsidRPr="00DB47BD">
        <w:rPr>
          <w:rFonts w:ascii="Traditional Arabic" w:hAnsi="Traditional Arabic" w:cs="Traditional Arabic"/>
          <w:sz w:val="36"/>
          <w:szCs w:val="36"/>
          <w:rtl/>
        </w:rPr>
        <w:t>العرب</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ابن منظور الأفريقي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دار صادر</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بيروت</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(ط.1) 1410هـ</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4A2037" w:rsidRPr="00DB47BD" w:rsidRDefault="004A2037" w:rsidP="004A2037">
      <w:p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lastRenderedPageBreak/>
        <w:t xml:space="preserve">34 </w:t>
      </w:r>
      <w:r w:rsidRPr="00DB47BD">
        <w:rPr>
          <w:rFonts w:ascii="Traditional Arabic" w:hAnsi="Traditional Arabic" w:cs="Traditional Arabic"/>
          <w:sz w:val="36"/>
          <w:szCs w:val="36"/>
          <w:rtl/>
        </w:rPr>
        <w:t xml:space="preserve">- مجموعة الرسائل والمسائل النجدية لبعض علماء نجد </w:t>
      </w:r>
      <w:proofErr w:type="gramStart"/>
      <w:r w:rsidRPr="00DB47BD">
        <w:rPr>
          <w:rFonts w:ascii="Traditional Arabic" w:hAnsi="Traditional Arabic" w:cs="Traditional Arabic"/>
          <w:sz w:val="36"/>
          <w:szCs w:val="36"/>
          <w:rtl/>
        </w:rPr>
        <w:t>الأعلام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أشرف عليه عبد السلام آل عبد الكريم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دار العاصمة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الرياض</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(ط.2)1409هـ</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4A2037" w:rsidRPr="00DB47BD" w:rsidRDefault="004A2037" w:rsidP="004A2037">
      <w:p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35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المحرر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السياسة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الشرعية،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فهد</w:t>
      </w:r>
      <w:r w:rsidRPr="00DB47BD">
        <w:rPr>
          <w:rFonts w:ascii="Traditional Arabic" w:hAnsi="Traditional Arabic" w:cs="Traditional Arabic"/>
          <w:sz w:val="36"/>
          <w:szCs w:val="36"/>
          <w:rtl/>
        </w:rPr>
        <w:t xml:space="preserve"> </w:t>
      </w:r>
      <w:proofErr w:type="spellStart"/>
      <w:proofErr w:type="gramStart"/>
      <w:r w:rsidRPr="00DB47BD">
        <w:rPr>
          <w:rFonts w:ascii="Traditional Arabic" w:hAnsi="Traditional Arabic" w:cs="Traditional Arabic" w:hint="cs"/>
          <w:sz w:val="36"/>
          <w:szCs w:val="36"/>
          <w:rtl/>
        </w:rPr>
        <w:t>العجلان،مركز</w:t>
      </w:r>
      <w:proofErr w:type="spellEnd"/>
      <w:proofErr w:type="gramEnd"/>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آفاق</w:t>
      </w:r>
      <w:r w:rsidRPr="00DB47BD">
        <w:rPr>
          <w:rFonts w:ascii="Traditional Arabic" w:hAnsi="Traditional Arabic" w:cs="Traditional Arabic"/>
          <w:sz w:val="36"/>
          <w:szCs w:val="36"/>
          <w:rtl/>
        </w:rPr>
        <w:t xml:space="preserve"> </w:t>
      </w:r>
      <w:proofErr w:type="spellStart"/>
      <w:r w:rsidRPr="00DB47BD">
        <w:rPr>
          <w:rFonts w:ascii="Traditional Arabic" w:hAnsi="Traditional Arabic" w:cs="Traditional Arabic" w:hint="cs"/>
          <w:sz w:val="36"/>
          <w:szCs w:val="36"/>
          <w:rtl/>
        </w:rPr>
        <w:t>المعرفة،الرياض</w:t>
      </w:r>
      <w:proofErr w:type="spellEnd"/>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الطبعة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الأولى</w:t>
      </w:r>
      <w:r w:rsidRPr="00DB47BD">
        <w:rPr>
          <w:rFonts w:ascii="Traditional Arabic" w:hAnsi="Traditional Arabic" w:cs="Traditional Arabic"/>
          <w:sz w:val="36"/>
          <w:szCs w:val="36"/>
          <w:rtl/>
        </w:rPr>
        <w:t xml:space="preserve"> 1443</w:t>
      </w:r>
      <w:r w:rsidRPr="00DB47BD">
        <w:rPr>
          <w:rFonts w:ascii="Traditional Arabic" w:hAnsi="Traditional Arabic" w:cs="Traditional Arabic" w:hint="cs"/>
          <w:sz w:val="36"/>
          <w:szCs w:val="36"/>
          <w:rtl/>
        </w:rPr>
        <w:t>ه</w:t>
      </w:r>
      <w:r w:rsidRPr="00DB47BD">
        <w:rPr>
          <w:rFonts w:ascii="Traditional Arabic" w:hAnsi="Traditional Arabic" w:cs="Traditional Arabic"/>
          <w:sz w:val="36"/>
          <w:szCs w:val="36"/>
          <w:rtl/>
        </w:rPr>
        <w:t xml:space="preserve">.  </w:t>
      </w:r>
    </w:p>
    <w:p w:rsidR="004A2037" w:rsidRPr="00DB47BD" w:rsidRDefault="004A2037" w:rsidP="004A2037">
      <w:p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36 - المستدرك</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على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مجموع</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فتاوى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شيخ</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الإسلام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ابن</w:t>
      </w:r>
      <w:r w:rsidRPr="00DB47BD">
        <w:rPr>
          <w:rFonts w:ascii="Traditional Arabic" w:hAnsi="Traditional Arabic" w:cs="Traditional Arabic"/>
          <w:sz w:val="36"/>
          <w:szCs w:val="36"/>
          <w:rtl/>
        </w:rPr>
        <w:t xml:space="preserve"> </w:t>
      </w:r>
      <w:proofErr w:type="gramStart"/>
      <w:r w:rsidRPr="00DB47BD">
        <w:rPr>
          <w:rFonts w:ascii="Traditional Arabic" w:hAnsi="Traditional Arabic" w:cs="Traditional Arabic" w:hint="cs"/>
          <w:sz w:val="36"/>
          <w:szCs w:val="36"/>
          <w:rtl/>
        </w:rPr>
        <w:t>تيمية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proofErr w:type="gramEnd"/>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جمعه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ورتبه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وطبعه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علي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نفقته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محمد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عبد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الرحمن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محمد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بن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قاسم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الطبعة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الأولي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1418</w:t>
      </w:r>
      <w:r w:rsidRPr="00DB47BD">
        <w:rPr>
          <w:rFonts w:ascii="Traditional Arabic" w:hAnsi="Traditional Arabic" w:cs="Traditional Arabic" w:hint="cs"/>
          <w:sz w:val="36"/>
          <w:szCs w:val="36"/>
          <w:rtl/>
        </w:rPr>
        <w:t>هـ</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p>
    <w:p w:rsidR="004A2037" w:rsidRPr="00DB47BD" w:rsidRDefault="004A2037" w:rsidP="004A2037">
      <w:p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hint="cs"/>
          <w:sz w:val="36"/>
          <w:szCs w:val="36"/>
          <w:rtl/>
        </w:rPr>
        <w:t>37</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مواهب الجليل لشرح مختصر </w:t>
      </w:r>
      <w:proofErr w:type="gramStart"/>
      <w:r w:rsidRPr="00DB47BD">
        <w:rPr>
          <w:rFonts w:ascii="Traditional Arabic" w:hAnsi="Traditional Arabic" w:cs="Traditional Arabic"/>
          <w:sz w:val="36"/>
          <w:szCs w:val="36"/>
          <w:rtl/>
        </w:rPr>
        <w:t>خليل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أبي عبدالله الحطاب</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وبهامشه التاج والإكليل،(ط.2) دار الفكر</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1398هـ</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
    <w:p w:rsidR="004A2037" w:rsidRPr="00DB47BD" w:rsidRDefault="004A2037" w:rsidP="004A2037">
      <w:p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hint="cs"/>
          <w:sz w:val="36"/>
          <w:szCs w:val="36"/>
          <w:rtl/>
        </w:rPr>
        <w:t>38</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الموافقات في أصول </w:t>
      </w:r>
      <w:proofErr w:type="gramStart"/>
      <w:r w:rsidRPr="00DB47BD">
        <w:rPr>
          <w:rFonts w:ascii="Traditional Arabic" w:hAnsi="Traditional Arabic" w:cs="Traditional Arabic"/>
          <w:sz w:val="36"/>
          <w:szCs w:val="36"/>
          <w:rtl/>
        </w:rPr>
        <w:t>الشريعة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أبو إسحاق الشاطبي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شرحه عبد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الله </w:t>
      </w:r>
      <w:proofErr w:type="spellStart"/>
      <w:r w:rsidRPr="00DB47BD">
        <w:rPr>
          <w:rFonts w:ascii="Traditional Arabic" w:hAnsi="Traditional Arabic" w:cs="Traditional Arabic"/>
          <w:sz w:val="36"/>
          <w:szCs w:val="36"/>
          <w:rtl/>
        </w:rPr>
        <w:t>دراذ</w:t>
      </w:r>
      <w:proofErr w:type="spell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,(ط.1) دار الكتب العلمية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,1411ه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ـ. </w:t>
      </w:r>
    </w:p>
    <w:p w:rsidR="004A2037" w:rsidRPr="00DB47BD" w:rsidRDefault="004A2037" w:rsidP="004A2037">
      <w:p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hint="cs"/>
          <w:sz w:val="36"/>
          <w:szCs w:val="36"/>
          <w:rtl/>
        </w:rPr>
        <w:t>39</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المسودة في أصول </w:t>
      </w:r>
      <w:proofErr w:type="gramStart"/>
      <w:r w:rsidRPr="00DB47BD">
        <w:rPr>
          <w:rFonts w:ascii="Traditional Arabic" w:hAnsi="Traditional Arabic" w:cs="Traditional Arabic"/>
          <w:sz w:val="36"/>
          <w:szCs w:val="36"/>
          <w:rtl/>
        </w:rPr>
        <w:t>الفقه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آل تيمية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جمع شهاب الدين أبو العباس الحنبلي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ت/محمد يحي الدين عبد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الحميد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مطبعة المدني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4A2037" w:rsidRPr="00DB47BD" w:rsidRDefault="004A2037" w:rsidP="004A2037">
      <w:p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hint="cs"/>
          <w:sz w:val="36"/>
          <w:szCs w:val="36"/>
          <w:rtl/>
        </w:rPr>
        <w:t>40</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المصباح </w:t>
      </w:r>
      <w:proofErr w:type="gramStart"/>
      <w:r w:rsidRPr="00DB47BD">
        <w:rPr>
          <w:rFonts w:ascii="Traditional Arabic" w:hAnsi="Traditional Arabic" w:cs="Traditional Arabic"/>
          <w:sz w:val="36"/>
          <w:szCs w:val="36"/>
          <w:rtl/>
        </w:rPr>
        <w:t>المنير</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الفيومي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دار الكتب العلمية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لبنان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(ط.1) 1414هـ</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
    <w:p w:rsidR="004A2037" w:rsidRPr="00DB47BD" w:rsidRDefault="004A2037" w:rsidP="004A2037">
      <w:p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41</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مجموع </w:t>
      </w:r>
      <w:proofErr w:type="gramStart"/>
      <w:r w:rsidRPr="00DB47BD">
        <w:rPr>
          <w:rFonts w:ascii="Traditional Arabic" w:hAnsi="Traditional Arabic" w:cs="Traditional Arabic" w:hint="cs"/>
          <w:sz w:val="36"/>
          <w:szCs w:val="36"/>
          <w:rtl/>
        </w:rPr>
        <w:t>ال</w:t>
      </w:r>
      <w:r w:rsidRPr="00DB47BD">
        <w:rPr>
          <w:rFonts w:ascii="Traditional Arabic" w:hAnsi="Traditional Arabic" w:cs="Traditional Arabic"/>
          <w:sz w:val="36"/>
          <w:szCs w:val="36"/>
          <w:rtl/>
        </w:rPr>
        <w:t xml:space="preserve">فتاوى </w:t>
      </w:r>
      <w:r w:rsidRPr="00DB47BD">
        <w:rPr>
          <w:rFonts w:ascii="Traditional Arabic" w:hAnsi="Traditional Arabic" w:cs="Traditional Arabic" w:hint="cs"/>
          <w:sz w:val="36"/>
          <w:szCs w:val="36"/>
          <w:rtl/>
        </w:rPr>
        <w:t>،</w:t>
      </w:r>
      <w:proofErr w:type="gram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ابن تيمية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جمع عبدالرحمن ابن قاسم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طبع مجمع الملك فهد لطباعة المصحف الشريف</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1416هـ</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4A2037" w:rsidRPr="00DB47BD" w:rsidRDefault="004A2037" w:rsidP="004A2037">
      <w:p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hint="cs"/>
          <w:sz w:val="36"/>
          <w:szCs w:val="36"/>
          <w:rtl/>
        </w:rPr>
        <w:t>42</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المجموع شرح المهذب ومعه فتح </w:t>
      </w:r>
      <w:proofErr w:type="gramStart"/>
      <w:r w:rsidRPr="00DB47BD">
        <w:rPr>
          <w:rFonts w:ascii="Traditional Arabic" w:hAnsi="Traditional Arabic" w:cs="Traditional Arabic"/>
          <w:sz w:val="36"/>
          <w:szCs w:val="36"/>
          <w:rtl/>
        </w:rPr>
        <w:t>العزيز</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الإمام محيي الدين النووي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دار الفكر</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4A2037" w:rsidRPr="00DB47BD" w:rsidRDefault="004A2037" w:rsidP="004A2037">
      <w:p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hint="cs"/>
          <w:sz w:val="36"/>
          <w:szCs w:val="36"/>
          <w:rtl/>
        </w:rPr>
        <w:t>43</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المستصفى من علم </w:t>
      </w:r>
      <w:proofErr w:type="gramStart"/>
      <w:r w:rsidRPr="00DB47BD">
        <w:rPr>
          <w:rFonts w:ascii="Traditional Arabic" w:hAnsi="Traditional Arabic" w:cs="Traditional Arabic"/>
          <w:sz w:val="36"/>
          <w:szCs w:val="36"/>
          <w:rtl/>
        </w:rPr>
        <w:t>الأصول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الغزالي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المطبعة الأميرية ببولاق</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(ط.1)</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
    <w:p w:rsidR="004A2037" w:rsidRPr="00DB47BD" w:rsidRDefault="004A2037" w:rsidP="004A2037">
      <w:p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44</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الواضح في أصول </w:t>
      </w:r>
      <w:proofErr w:type="gramStart"/>
      <w:r w:rsidRPr="00DB47BD">
        <w:rPr>
          <w:rFonts w:ascii="Traditional Arabic" w:hAnsi="Traditional Arabic" w:cs="Traditional Arabic"/>
          <w:sz w:val="36"/>
          <w:szCs w:val="36"/>
          <w:rtl/>
        </w:rPr>
        <w:t>الفقه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الدكتور محمد الأشقر</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دار النفائس</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الطبعة الرابعة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1412ه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4A2037" w:rsidRPr="00DB47BD" w:rsidRDefault="004A2037" w:rsidP="004A2037">
      <w:pPr>
        <w:widowControl w:val="0"/>
        <w:spacing w:after="0" w:line="240" w:lineRule="auto"/>
        <w:rPr>
          <w:rFonts w:ascii="Traditional Arabic" w:hAnsi="Traditional Arabic" w:cs="Traditional Arabic"/>
          <w:sz w:val="36"/>
          <w:szCs w:val="36"/>
          <w:rtl/>
        </w:rPr>
      </w:pPr>
    </w:p>
    <w:p w:rsidR="004A2037" w:rsidRPr="00DB47BD" w:rsidRDefault="004A2037" w:rsidP="004A2037">
      <w:pPr>
        <w:rPr>
          <w:sz w:val="36"/>
          <w:szCs w:val="36"/>
          <w:rtl/>
        </w:rPr>
      </w:pPr>
    </w:p>
    <w:p w:rsidR="004A2037" w:rsidRPr="00DB47BD" w:rsidRDefault="004A2037" w:rsidP="004A2037">
      <w:pPr>
        <w:rPr>
          <w:sz w:val="36"/>
          <w:szCs w:val="36"/>
          <w:rtl/>
        </w:rPr>
      </w:pPr>
    </w:p>
    <w:p w:rsidR="004A2037" w:rsidRPr="00DB47BD" w:rsidRDefault="004A2037" w:rsidP="004A2037">
      <w:pPr>
        <w:rPr>
          <w:sz w:val="36"/>
          <w:szCs w:val="36"/>
          <w:rtl/>
        </w:rPr>
      </w:pPr>
    </w:p>
    <w:p w:rsidR="004A2037" w:rsidRPr="00DB47BD" w:rsidRDefault="004A2037" w:rsidP="004A2037">
      <w:pPr>
        <w:rPr>
          <w:sz w:val="36"/>
          <w:szCs w:val="36"/>
          <w:rtl/>
        </w:rPr>
      </w:pPr>
    </w:p>
    <w:p w:rsidR="004A2037" w:rsidRPr="00DB47BD" w:rsidRDefault="004A2037" w:rsidP="004A2037">
      <w:pPr>
        <w:rPr>
          <w:sz w:val="36"/>
          <w:szCs w:val="36"/>
          <w:rtl/>
        </w:rPr>
      </w:pPr>
    </w:p>
    <w:p w:rsidR="004A2037" w:rsidRPr="00DB47BD" w:rsidRDefault="004A2037" w:rsidP="004A2037">
      <w:pPr>
        <w:rPr>
          <w:sz w:val="36"/>
          <w:szCs w:val="36"/>
          <w:rtl/>
        </w:rPr>
      </w:pPr>
    </w:p>
    <w:p w:rsidR="004A2037" w:rsidRPr="00DB47BD" w:rsidRDefault="004A2037" w:rsidP="004A2037">
      <w:pPr>
        <w:rPr>
          <w:sz w:val="36"/>
          <w:szCs w:val="36"/>
          <w:rtl/>
        </w:rPr>
      </w:pPr>
    </w:p>
    <w:p w:rsidR="004A2037" w:rsidRPr="00DB47BD" w:rsidRDefault="004A2037" w:rsidP="004A2037">
      <w:pPr>
        <w:rPr>
          <w:sz w:val="36"/>
          <w:szCs w:val="36"/>
          <w:rtl/>
        </w:rPr>
      </w:pPr>
    </w:p>
    <w:p w:rsidR="004A2037" w:rsidRPr="00DB47BD" w:rsidRDefault="004A2037" w:rsidP="004A2037">
      <w:pPr>
        <w:rPr>
          <w:sz w:val="36"/>
          <w:szCs w:val="36"/>
          <w:rtl/>
        </w:rPr>
      </w:pPr>
    </w:p>
    <w:p w:rsidR="004A2037" w:rsidRPr="00DB47BD" w:rsidRDefault="004A2037" w:rsidP="004A2037">
      <w:pPr>
        <w:rPr>
          <w:sz w:val="36"/>
          <w:szCs w:val="36"/>
          <w:rtl/>
        </w:rPr>
      </w:pPr>
    </w:p>
    <w:p w:rsidR="004A2037" w:rsidRPr="00DB47BD" w:rsidRDefault="004A2037" w:rsidP="004A2037">
      <w:pPr>
        <w:rPr>
          <w:sz w:val="36"/>
          <w:szCs w:val="36"/>
          <w:rtl/>
        </w:rPr>
      </w:pPr>
    </w:p>
    <w:p w:rsidR="004A2037" w:rsidRPr="00DB47BD" w:rsidRDefault="004A2037" w:rsidP="004A2037">
      <w:pPr>
        <w:rPr>
          <w:sz w:val="36"/>
          <w:szCs w:val="36"/>
          <w:rtl/>
        </w:rPr>
      </w:pPr>
    </w:p>
    <w:p w:rsidR="004A2037" w:rsidRPr="00DB47BD" w:rsidRDefault="004A2037" w:rsidP="004A2037">
      <w:pPr>
        <w:rPr>
          <w:sz w:val="36"/>
          <w:szCs w:val="36"/>
          <w:rtl/>
        </w:rPr>
      </w:pPr>
    </w:p>
    <w:p w:rsidR="004A2037" w:rsidRPr="00DB47BD" w:rsidRDefault="004A2037" w:rsidP="004A2037">
      <w:pPr>
        <w:rPr>
          <w:sz w:val="36"/>
          <w:szCs w:val="36"/>
          <w:rtl/>
        </w:rPr>
      </w:pPr>
    </w:p>
    <w:p w:rsidR="004A2037" w:rsidRPr="00DB47BD" w:rsidRDefault="004A2037" w:rsidP="004A2037">
      <w:pPr>
        <w:rPr>
          <w:sz w:val="36"/>
          <w:szCs w:val="36"/>
          <w:rtl/>
        </w:rPr>
      </w:pPr>
    </w:p>
    <w:p w:rsidR="004A2037" w:rsidRPr="00DB47BD" w:rsidRDefault="004A2037" w:rsidP="004A2037">
      <w:pPr>
        <w:rPr>
          <w:sz w:val="36"/>
          <w:szCs w:val="36"/>
          <w:rtl/>
        </w:rPr>
      </w:pPr>
    </w:p>
    <w:p w:rsidR="00DE1F69" w:rsidRDefault="00DE1F69"/>
    <w:sectPr w:rsidR="00DE1F69" w:rsidSect="00424DF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94287" w:rsidRDefault="00B94287" w:rsidP="004A2037">
      <w:pPr>
        <w:spacing w:after="0" w:line="240" w:lineRule="auto"/>
      </w:pPr>
      <w:r>
        <w:separator/>
      </w:r>
    </w:p>
  </w:endnote>
  <w:endnote w:type="continuationSeparator" w:id="0">
    <w:p w:rsidR="00B94287" w:rsidRDefault="00B94287" w:rsidP="004A2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Wingdings">
    <w:panose1 w:val="05000000000000000000"/>
    <w:charset w:val="02"/>
    <w:family w:val="auto"/>
    <w:pitch w:val="variable"/>
    <w:sig w:usb0="00000000" w:usb1="10000000" w:usb2="00000000" w:usb3="00000000" w:csb0="80000000" w:csb1="00000000"/>
  </w:font>
  <w:font w:name="Creepy">
    <w:altName w:val="Calibri"/>
    <w:charset w:val="00"/>
    <w:family w:val="decorative"/>
    <w:pitch w:val="variable"/>
    <w:sig w:usb0="8000002F" w:usb1="00000008" w:usb2="00000000" w:usb3="00000000" w:csb0="00000013"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onotype Koufi">
    <w:panose1 w:val="00000000000000000000"/>
    <w:charset w:val="B2"/>
    <w:family w:val="auto"/>
    <w:pitch w:val="variable"/>
    <w:sig w:usb0="02942001" w:usb1="03D40006" w:usb2="02620000" w:usb3="00000000" w:csb0="00000040" w:csb1="00000000"/>
  </w:font>
  <w:font w:name="Andalus">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Consolas">
    <w:panose1 w:val="020B0609020204030204"/>
    <w:charset w:val="00"/>
    <w:family w:val="modern"/>
    <w:pitch w:val="fixed"/>
    <w:sig w:usb0="E00006FF" w:usb1="0000FCFF" w:usb2="00000001" w:usb3="00000000" w:csb0="0000019F" w:csb1="00000000"/>
  </w:font>
  <w:font w:name="Simplified Arabic Fixed">
    <w:panose1 w:val="02070309020205020404"/>
    <w:charset w:val="00"/>
    <w:family w:val="modern"/>
    <w:pitch w:val="fixed"/>
    <w:sig w:usb0="00002003" w:usb1="00000000" w:usb2="00000008" w:usb3="00000000" w:csb0="00000041" w:csb1="00000000"/>
  </w:font>
  <w:font w:name="DecoType Naskh">
    <w:panose1 w:val="02010400000000000000"/>
    <w:charset w:val="B2"/>
    <w:family w:val="auto"/>
    <w:pitch w:val="variable"/>
    <w:sig w:usb0="00002001" w:usb1="80000000" w:usb2="00000008" w:usb3="00000000" w:csb0="00000040" w:csb1="00000000"/>
  </w:font>
  <w:font w:name="System">
    <w:panose1 w:val="00000000000000000000"/>
    <w:charset w:val="00"/>
    <w:family w:val="swiss"/>
    <w:pitch w:val="variable"/>
    <w:sig w:usb0="00000003" w:usb1="00000000" w:usb2="00000000" w:usb3="00000000" w:csb0="00000001" w:csb1="00000000"/>
  </w:font>
  <w:font w:name="AL-Mateen">
    <w:altName w:val="Arial"/>
    <w:charset w:val="B2"/>
    <w:family w:val="auto"/>
    <w:pitch w:val="variable"/>
    <w:sig w:usb0="00002001" w:usb1="00000000" w:usb2="00000000" w:usb3="00000000" w:csb0="00000040" w:csb1="00000000"/>
  </w:font>
  <w:font w:name="SKR HEAD1">
    <w:altName w:val="Arial"/>
    <w:charset w:val="B2"/>
    <w:family w:val="auto"/>
    <w:pitch w:val="variable"/>
    <w:sig w:usb0="00002001" w:usb1="00000000" w:usb2="00000000" w:usb3="00000000" w:csb0="00000040" w:csb1="00000000"/>
  </w:font>
  <w:font w:name="Akhbar MT">
    <w:panose1 w:val="00000000000000000000"/>
    <w:charset w:val="B2"/>
    <w:family w:val="auto"/>
    <w:pitch w:val="variable"/>
    <w:sig w:usb0="00002001" w:usb1="00000000" w:usb2="00000000" w:usb3="00000000" w:csb0="00000040" w:csb1="00000000"/>
  </w:font>
  <w:font w:name="Abadi MT Condensed Light">
    <w:charset w:val="00"/>
    <w:family w:val="swiss"/>
    <w:pitch w:val="variable"/>
    <w:sig w:usb0="00000003" w:usb1="00000000" w:usb2="00000000" w:usb3="00000000" w:csb0="00000001" w:csb1="00000000"/>
  </w:font>
  <w:font w:name="AL-Mohanad">
    <w:altName w:val="Arial"/>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PT Bold Heading">
    <w:panose1 w:val="02010400000000000000"/>
    <w:charset w:val="B2"/>
    <w:family w:val="auto"/>
    <w:pitch w:val="variable"/>
    <w:sig w:usb0="00002001" w:usb1="80000000" w:usb2="00000008" w:usb3="00000000" w:csb0="00000040" w:csb1="00000000"/>
  </w:font>
  <w:font w:name="MCS Taybah S_U normal.">
    <w:charset w:val="B2"/>
    <w:family w:val="auto"/>
    <w:pitch w:val="variable"/>
    <w:sig w:usb0="00002001" w:usb1="00000000" w:usb2="00000000" w:usb3="00000000" w:csb0="00000040" w:csb1="00000000"/>
  </w:font>
  <w:font w:name="Shurooq 16">
    <w:panose1 w:val="00000000000000000000"/>
    <w:charset w:val="B2"/>
    <w:family w:val="auto"/>
    <w:notTrueType/>
    <w:pitch w:val="variable"/>
    <w:sig w:usb0="00002001" w:usb1="00000000" w:usb2="00000000" w:usb3="00000000" w:csb0="00000040" w:csb1="00000000"/>
  </w:font>
  <w:font w:name="ATraditional Arabic">
    <w:altName w:val="Arial"/>
    <w:charset w:val="00"/>
    <w:family w:val="roman"/>
    <w:pitch w:val="variable"/>
    <w:sig w:usb0="00000000" w:usb1="80000000" w:usb2="00000008" w:usb3="00000000" w:csb0="00000041" w:csb1="00000000"/>
  </w:font>
  <w:font w:name="CTraditional Arabic">
    <w:charset w:val="B2"/>
    <w:family w:val="auto"/>
    <w:pitch w:val="variable"/>
    <w:sig w:usb0="00006001" w:usb1="00000000" w:usb2="00000000" w:usb3="00000000" w:csb0="00000040" w:csb1="00000000"/>
  </w:font>
  <w:font w:name="Shurooq 19">
    <w:panose1 w:val="00000000000000000000"/>
    <w:charset w:val="B2"/>
    <w:family w:val="auto"/>
    <w:notTrueType/>
    <w:pitch w:val="variable"/>
    <w:sig w:usb0="00002001" w:usb1="00000000" w:usb2="00000000" w:usb3="00000000" w:csb0="00000040" w:csb1="00000000"/>
  </w:font>
  <w:font w:name="Arabic Transparent">
    <w:panose1 w:val="020B0604020202020204"/>
    <w:charset w:val="00"/>
    <w:family w:val="swiss"/>
    <w:pitch w:val="variable"/>
    <w:sig w:usb0="E0002EFF" w:usb1="C000785B" w:usb2="00000009" w:usb3="00000000" w:csb0="000001FF" w:csb1="00000000"/>
  </w:font>
  <w:font w:name="AL-Hotham">
    <w:altName w:val="Arial"/>
    <w:charset w:val="B2"/>
    <w:family w:val="auto"/>
    <w:pitch w:val="variable"/>
    <w:sig w:usb0="00002001" w:usb1="00000000" w:usb2="00000000" w:usb3="00000000" w:csb0="00000040" w:csb1="00000000"/>
  </w:font>
  <w:font w:name="Geeza Pro Regular">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ateb lotus2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94287" w:rsidRDefault="00B94287" w:rsidP="004A2037">
      <w:pPr>
        <w:spacing w:after="0" w:line="240" w:lineRule="auto"/>
      </w:pPr>
      <w:r>
        <w:separator/>
      </w:r>
    </w:p>
  </w:footnote>
  <w:footnote w:type="continuationSeparator" w:id="0">
    <w:p w:rsidR="00B94287" w:rsidRDefault="00B94287" w:rsidP="004A2037">
      <w:pPr>
        <w:spacing w:after="0" w:line="240" w:lineRule="auto"/>
      </w:pPr>
      <w:r>
        <w:continuationSeparator/>
      </w:r>
    </w:p>
  </w:footnote>
  <w:footnote w:id="1">
    <w:p w:rsidR="004A2037" w:rsidRPr="00DB47BD" w:rsidRDefault="004A2037" w:rsidP="004A2037">
      <w:pPr>
        <w:pStyle w:val="aa"/>
        <w:widowControl w:val="0"/>
        <w:ind w:left="510" w:hanging="510"/>
        <w:jc w:val="lowKashida"/>
        <w:rPr>
          <w:rFonts w:cs="Traditional Arabic"/>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سورة ال</w:t>
      </w:r>
      <w:r w:rsidRPr="00DB47BD">
        <w:rPr>
          <w:rFonts w:cs="Traditional Arabic" w:hint="cs"/>
          <w:sz w:val="28"/>
          <w:szCs w:val="28"/>
          <w:rtl/>
        </w:rPr>
        <w:t xml:space="preserve">نحل، </w:t>
      </w:r>
      <w:r w:rsidRPr="00DB47BD">
        <w:rPr>
          <w:rFonts w:cs="Traditional Arabic"/>
          <w:sz w:val="28"/>
          <w:szCs w:val="28"/>
          <w:rtl/>
        </w:rPr>
        <w:t>آية</w:t>
      </w:r>
      <w:r w:rsidRPr="00DB47BD">
        <w:rPr>
          <w:rFonts w:cs="Traditional Arabic" w:hint="cs"/>
          <w:sz w:val="28"/>
          <w:szCs w:val="28"/>
          <w:rtl/>
        </w:rPr>
        <w:t>:</w:t>
      </w:r>
      <w:proofErr w:type="gramStart"/>
      <w:r w:rsidRPr="00DB47BD">
        <w:rPr>
          <w:rFonts w:cs="Traditional Arabic" w:hint="cs"/>
          <w:sz w:val="28"/>
          <w:szCs w:val="28"/>
          <w:rtl/>
        </w:rPr>
        <w:t>89</w:t>
      </w:r>
      <w:r w:rsidRPr="00DB47BD">
        <w:rPr>
          <w:rFonts w:cs="Traditional Arabic"/>
          <w:sz w:val="28"/>
          <w:szCs w:val="28"/>
          <w:rtl/>
        </w:rPr>
        <w:t xml:space="preserve"> .</w:t>
      </w:r>
      <w:proofErr w:type="gramEnd"/>
      <w:r w:rsidRPr="00DB47BD">
        <w:rPr>
          <w:rFonts w:cs="Traditional Arabic" w:hint="cs"/>
          <w:sz w:val="28"/>
          <w:szCs w:val="28"/>
          <w:rtl/>
        </w:rPr>
        <w:t xml:space="preserve">  </w:t>
      </w:r>
    </w:p>
  </w:footnote>
  <w:footnote w:id="2">
    <w:p w:rsidR="004A2037" w:rsidRPr="00DB47BD" w:rsidRDefault="004A2037" w:rsidP="004A2037">
      <w:pPr>
        <w:pStyle w:val="aa"/>
        <w:widowControl w:val="0"/>
        <w:ind w:left="510" w:hanging="510"/>
        <w:jc w:val="lowKashida"/>
        <w:rPr>
          <w:rFonts w:cs="Traditional Arabic"/>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سورة</w:t>
      </w:r>
      <w:r w:rsidRPr="00DB47BD">
        <w:rPr>
          <w:rFonts w:cs="Traditional Arabic" w:hint="cs"/>
          <w:sz w:val="28"/>
          <w:szCs w:val="28"/>
          <w:rtl/>
        </w:rPr>
        <w:t xml:space="preserve"> الفتح،</w:t>
      </w:r>
      <w:r w:rsidRPr="00DB47BD">
        <w:rPr>
          <w:rFonts w:cs="Traditional Arabic"/>
          <w:sz w:val="28"/>
          <w:szCs w:val="28"/>
          <w:rtl/>
        </w:rPr>
        <w:t xml:space="preserve"> آية</w:t>
      </w:r>
      <w:r w:rsidRPr="00DB47BD">
        <w:rPr>
          <w:rFonts w:cs="Traditional Arabic" w:hint="cs"/>
          <w:sz w:val="28"/>
          <w:szCs w:val="28"/>
          <w:rtl/>
        </w:rPr>
        <w:t>:</w:t>
      </w:r>
      <w:r w:rsidRPr="00DB47BD">
        <w:rPr>
          <w:rFonts w:cs="Traditional Arabic"/>
          <w:sz w:val="28"/>
          <w:szCs w:val="28"/>
          <w:rtl/>
        </w:rPr>
        <w:t xml:space="preserve"> </w:t>
      </w:r>
      <w:r w:rsidRPr="00DB47BD">
        <w:rPr>
          <w:rFonts w:cs="Traditional Arabic" w:hint="cs"/>
          <w:sz w:val="28"/>
          <w:szCs w:val="28"/>
          <w:rtl/>
        </w:rPr>
        <w:t>28</w:t>
      </w:r>
      <w:r w:rsidRPr="00DB47BD">
        <w:rPr>
          <w:rFonts w:cs="Traditional Arabic"/>
          <w:sz w:val="28"/>
          <w:szCs w:val="28"/>
          <w:rtl/>
        </w:rPr>
        <w:t>.</w:t>
      </w:r>
      <w:r w:rsidRPr="00DB47BD">
        <w:rPr>
          <w:rFonts w:cs="Traditional Arabic" w:hint="cs"/>
          <w:sz w:val="28"/>
          <w:szCs w:val="28"/>
          <w:rtl/>
        </w:rPr>
        <w:t xml:space="preserve">  </w:t>
      </w:r>
    </w:p>
  </w:footnote>
  <w:footnote w:id="3">
    <w:p w:rsidR="004A2037" w:rsidRPr="00DB47BD" w:rsidRDefault="004A2037" w:rsidP="004A2037">
      <w:pPr>
        <w:pStyle w:val="aa"/>
        <w:widowControl w:val="0"/>
        <w:ind w:left="510" w:hanging="510"/>
        <w:jc w:val="lowKashida"/>
        <w:rPr>
          <w:rFonts w:cs="Traditional Arabic"/>
          <w:sz w:val="28"/>
          <w:szCs w:val="28"/>
        </w:rPr>
      </w:pPr>
      <w:r w:rsidRPr="00DB47BD">
        <w:rPr>
          <w:rStyle w:val="ab"/>
          <w:rFonts w:cs="Traditional Arabic" w:hint="cs"/>
          <w:sz w:val="28"/>
          <w:szCs w:val="28"/>
          <w:rtl/>
        </w:rPr>
        <w:t>(</w:t>
      </w:r>
      <w:r w:rsidRPr="00DB47BD">
        <w:rPr>
          <w:rStyle w:val="ab"/>
          <w:rFonts w:cs="Traditional Arabic"/>
          <w:sz w:val="28"/>
          <w:szCs w:val="28"/>
          <w:rtl/>
        </w:rPr>
        <w:footnoteRef/>
      </w:r>
      <w:r w:rsidRPr="00DB47BD">
        <w:rPr>
          <w:rStyle w:val="ab"/>
          <w:rFonts w:cs="Traditional Arabic" w:hint="cs"/>
          <w:sz w:val="28"/>
          <w:szCs w:val="28"/>
          <w:rtl/>
        </w:rPr>
        <w:t xml:space="preserve">) </w:t>
      </w:r>
      <w:r w:rsidRPr="00DB47BD">
        <w:rPr>
          <w:rFonts w:cs="Traditional Arabic" w:hint="cs"/>
          <w:sz w:val="28"/>
          <w:szCs w:val="28"/>
          <w:rtl/>
        </w:rPr>
        <w:t>معجم</w:t>
      </w:r>
      <w:r w:rsidRPr="00DB47BD">
        <w:rPr>
          <w:rFonts w:cs="Traditional Arabic"/>
          <w:sz w:val="28"/>
          <w:szCs w:val="28"/>
          <w:rtl/>
        </w:rPr>
        <w:t xml:space="preserve"> </w:t>
      </w:r>
      <w:r w:rsidRPr="00DB47BD">
        <w:rPr>
          <w:rFonts w:cs="Traditional Arabic" w:hint="cs"/>
          <w:sz w:val="28"/>
          <w:szCs w:val="28"/>
          <w:rtl/>
        </w:rPr>
        <w:t>مقاييس</w:t>
      </w:r>
      <w:r w:rsidRPr="00DB47BD">
        <w:rPr>
          <w:rFonts w:cs="Traditional Arabic"/>
          <w:sz w:val="28"/>
          <w:szCs w:val="28"/>
          <w:rtl/>
        </w:rPr>
        <w:t xml:space="preserve"> </w:t>
      </w:r>
      <w:proofErr w:type="gramStart"/>
      <w:r w:rsidRPr="00DB47BD">
        <w:rPr>
          <w:rFonts w:cs="Traditional Arabic" w:hint="cs"/>
          <w:sz w:val="28"/>
          <w:szCs w:val="28"/>
          <w:rtl/>
        </w:rPr>
        <w:t>اللغة ،</w:t>
      </w:r>
      <w:proofErr w:type="gramEnd"/>
      <w:r w:rsidRPr="00DB47BD">
        <w:rPr>
          <w:rFonts w:cs="Traditional Arabic" w:hint="cs"/>
          <w:sz w:val="28"/>
          <w:szCs w:val="28"/>
          <w:rtl/>
        </w:rPr>
        <w:t xml:space="preserve"> أحمد بن فارس ، تحقيق شهاب الدين أبو عمرو ، دار الفكر، الطبعة الثانية 1418هـ ، ص(227) مادة (جهد) . </w:t>
      </w:r>
    </w:p>
  </w:footnote>
  <w:footnote w:id="4">
    <w:p w:rsidR="004A2037" w:rsidRPr="00DB47BD" w:rsidRDefault="004A2037" w:rsidP="004A2037">
      <w:pPr>
        <w:pStyle w:val="aa"/>
        <w:widowControl w:val="0"/>
        <w:ind w:left="510" w:hanging="510"/>
        <w:jc w:val="lowKashida"/>
        <w:rPr>
          <w:rFonts w:cs="Traditional Arabic"/>
          <w:sz w:val="28"/>
          <w:szCs w:val="28"/>
          <w:rtl/>
        </w:rPr>
      </w:pPr>
      <w:r w:rsidRPr="00DB47BD">
        <w:rPr>
          <w:rStyle w:val="ab"/>
          <w:rFonts w:cs="Traditional Arabic" w:hint="cs"/>
          <w:sz w:val="28"/>
          <w:szCs w:val="28"/>
          <w:rtl/>
        </w:rPr>
        <w:t>(</w:t>
      </w:r>
      <w:r w:rsidRPr="00DB47BD">
        <w:rPr>
          <w:rStyle w:val="ab"/>
          <w:rFonts w:cs="Traditional Arabic"/>
          <w:sz w:val="28"/>
          <w:szCs w:val="28"/>
          <w:rtl/>
        </w:rPr>
        <w:footnoteRef/>
      </w:r>
      <w:r w:rsidRPr="00DB47BD">
        <w:rPr>
          <w:rStyle w:val="ab"/>
          <w:rFonts w:cs="Traditional Arabic" w:hint="cs"/>
          <w:sz w:val="28"/>
          <w:szCs w:val="28"/>
          <w:rtl/>
        </w:rPr>
        <w:t xml:space="preserve">) </w:t>
      </w:r>
      <w:r w:rsidRPr="00DB47BD">
        <w:rPr>
          <w:rFonts w:cs="Traditional Arabic" w:hint="cs"/>
          <w:sz w:val="28"/>
          <w:szCs w:val="28"/>
          <w:rtl/>
        </w:rPr>
        <w:t>لسان</w:t>
      </w:r>
      <w:r w:rsidRPr="00DB47BD">
        <w:rPr>
          <w:rFonts w:cs="Traditional Arabic"/>
          <w:sz w:val="28"/>
          <w:szCs w:val="28"/>
          <w:rtl/>
        </w:rPr>
        <w:t xml:space="preserve"> </w:t>
      </w:r>
      <w:proofErr w:type="gramStart"/>
      <w:r w:rsidRPr="00DB47BD">
        <w:rPr>
          <w:rFonts w:cs="Traditional Arabic" w:hint="cs"/>
          <w:sz w:val="28"/>
          <w:szCs w:val="28"/>
          <w:rtl/>
        </w:rPr>
        <w:t>العرب ،</w:t>
      </w:r>
      <w:proofErr w:type="gramEnd"/>
      <w:r w:rsidRPr="00DB47BD">
        <w:rPr>
          <w:rFonts w:cs="Traditional Arabic" w:hint="cs"/>
          <w:sz w:val="28"/>
          <w:szCs w:val="28"/>
          <w:rtl/>
        </w:rPr>
        <w:t xml:space="preserve"> ابن منظور الأفريقي ، دار صادر ، بيروت، الطبعة الأولى ، 1410هـ (3/133) . </w:t>
      </w:r>
    </w:p>
  </w:footnote>
  <w:footnote w:id="5">
    <w:p w:rsidR="004A2037" w:rsidRPr="00DB47BD" w:rsidRDefault="004A2037" w:rsidP="004A2037">
      <w:pPr>
        <w:pStyle w:val="aa"/>
        <w:widowControl w:val="0"/>
        <w:ind w:left="510" w:hanging="510"/>
        <w:jc w:val="lowKashida"/>
        <w:rPr>
          <w:rFonts w:cs="Traditional Arabic"/>
          <w:sz w:val="28"/>
          <w:szCs w:val="28"/>
          <w:rtl/>
        </w:rPr>
      </w:pPr>
      <w:r w:rsidRPr="00DB47BD">
        <w:rPr>
          <w:rStyle w:val="ab"/>
          <w:rFonts w:cs="Traditional Arabic" w:hint="cs"/>
          <w:sz w:val="28"/>
          <w:szCs w:val="28"/>
          <w:rtl/>
        </w:rPr>
        <w:t>(</w:t>
      </w:r>
      <w:r w:rsidRPr="00DB47BD">
        <w:rPr>
          <w:rStyle w:val="ab"/>
          <w:rFonts w:cs="Traditional Arabic"/>
          <w:sz w:val="28"/>
          <w:szCs w:val="28"/>
          <w:rtl/>
        </w:rPr>
        <w:footnoteRef/>
      </w:r>
      <w:r w:rsidRPr="00DB47BD">
        <w:rPr>
          <w:rStyle w:val="ab"/>
          <w:rFonts w:cs="Traditional Arabic" w:hint="cs"/>
          <w:sz w:val="28"/>
          <w:szCs w:val="28"/>
          <w:rtl/>
        </w:rPr>
        <w:t>)</w:t>
      </w:r>
      <w:r w:rsidRPr="00DB47BD">
        <w:rPr>
          <w:rFonts w:cs="Traditional Arabic" w:hint="cs"/>
          <w:sz w:val="28"/>
          <w:szCs w:val="28"/>
          <w:rtl/>
        </w:rPr>
        <w:t xml:space="preserve"> النهاية</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غريب</w:t>
      </w:r>
      <w:r w:rsidRPr="00DB47BD">
        <w:rPr>
          <w:rFonts w:cs="Traditional Arabic"/>
          <w:sz w:val="28"/>
          <w:szCs w:val="28"/>
          <w:rtl/>
        </w:rPr>
        <w:t xml:space="preserve"> </w:t>
      </w:r>
      <w:r w:rsidRPr="00DB47BD">
        <w:rPr>
          <w:rFonts w:cs="Traditional Arabic" w:hint="cs"/>
          <w:sz w:val="28"/>
          <w:szCs w:val="28"/>
          <w:rtl/>
        </w:rPr>
        <w:t>الحديث</w:t>
      </w:r>
      <w:r w:rsidRPr="00DB47BD">
        <w:rPr>
          <w:rFonts w:cs="Traditional Arabic"/>
          <w:sz w:val="28"/>
          <w:szCs w:val="28"/>
          <w:rtl/>
        </w:rPr>
        <w:t xml:space="preserve"> </w:t>
      </w:r>
      <w:proofErr w:type="gramStart"/>
      <w:r w:rsidRPr="00DB47BD">
        <w:rPr>
          <w:rFonts w:cs="Traditional Arabic" w:hint="cs"/>
          <w:sz w:val="28"/>
          <w:szCs w:val="28"/>
          <w:rtl/>
        </w:rPr>
        <w:t>والأثر  ،</w:t>
      </w:r>
      <w:proofErr w:type="gramEnd"/>
      <w:r w:rsidRPr="00DB47BD">
        <w:rPr>
          <w:rFonts w:cs="Traditional Arabic" w:hint="cs"/>
          <w:sz w:val="28"/>
          <w:szCs w:val="28"/>
          <w:rtl/>
        </w:rPr>
        <w:t xml:space="preserve"> ابن الأثير ، دار الفكر ، تحقيق طاهر أحمد الزاوي ومحمود محمد </w:t>
      </w:r>
      <w:proofErr w:type="spellStart"/>
      <w:r w:rsidRPr="00DB47BD">
        <w:rPr>
          <w:rFonts w:cs="Traditional Arabic" w:hint="cs"/>
          <w:sz w:val="28"/>
          <w:szCs w:val="28"/>
          <w:rtl/>
        </w:rPr>
        <w:t>الطناحي</w:t>
      </w:r>
      <w:proofErr w:type="spellEnd"/>
      <w:r w:rsidRPr="00DB47BD">
        <w:rPr>
          <w:rFonts w:cs="Traditional Arabic" w:hint="cs"/>
          <w:sz w:val="28"/>
          <w:szCs w:val="28"/>
          <w:rtl/>
        </w:rPr>
        <w:t xml:space="preserve"> ، ص(1/320) مادة (جهد) .</w:t>
      </w:r>
    </w:p>
  </w:footnote>
  <w:footnote w:id="6">
    <w:p w:rsidR="004A2037" w:rsidRPr="00DB47BD" w:rsidRDefault="004A2037" w:rsidP="004A2037">
      <w:pPr>
        <w:pStyle w:val="aa"/>
        <w:widowControl w:val="0"/>
        <w:ind w:left="510" w:hanging="510"/>
        <w:jc w:val="lowKashida"/>
        <w:rPr>
          <w:rFonts w:cs="Traditional Arabic"/>
          <w:sz w:val="28"/>
          <w:szCs w:val="28"/>
          <w:rtl/>
        </w:rPr>
      </w:pPr>
      <w:r w:rsidRPr="00DB47BD">
        <w:rPr>
          <w:rStyle w:val="ab"/>
          <w:rFonts w:cs="Traditional Arabic" w:hint="cs"/>
          <w:sz w:val="28"/>
          <w:szCs w:val="28"/>
          <w:rtl/>
        </w:rPr>
        <w:t>(</w:t>
      </w:r>
      <w:r w:rsidRPr="00DB47BD">
        <w:rPr>
          <w:rStyle w:val="ab"/>
          <w:rFonts w:cs="Traditional Arabic"/>
          <w:sz w:val="28"/>
          <w:szCs w:val="28"/>
          <w:rtl/>
        </w:rPr>
        <w:footnoteRef/>
      </w:r>
      <w:r w:rsidRPr="00DB47BD">
        <w:rPr>
          <w:rStyle w:val="ab"/>
          <w:rFonts w:cs="Traditional Arabic" w:hint="cs"/>
          <w:sz w:val="28"/>
          <w:szCs w:val="28"/>
          <w:rtl/>
        </w:rPr>
        <w:t>)</w:t>
      </w:r>
      <w:r w:rsidRPr="00DB47BD">
        <w:rPr>
          <w:rFonts w:cs="Traditional Arabic" w:hint="cs"/>
          <w:sz w:val="28"/>
          <w:szCs w:val="28"/>
          <w:rtl/>
        </w:rPr>
        <w:t xml:space="preserve"> سورة </w:t>
      </w:r>
      <w:proofErr w:type="gramStart"/>
      <w:r w:rsidRPr="00DB47BD">
        <w:rPr>
          <w:rFonts w:cs="Traditional Arabic" w:hint="cs"/>
          <w:sz w:val="28"/>
          <w:szCs w:val="28"/>
          <w:rtl/>
        </w:rPr>
        <w:t>التوبة ،</w:t>
      </w:r>
      <w:proofErr w:type="gramEnd"/>
      <w:r w:rsidRPr="00DB47BD">
        <w:rPr>
          <w:rFonts w:cs="Traditional Arabic" w:hint="cs"/>
          <w:sz w:val="28"/>
          <w:szCs w:val="28"/>
          <w:rtl/>
        </w:rPr>
        <w:t xml:space="preserve"> آية : 79 .</w:t>
      </w:r>
    </w:p>
  </w:footnote>
  <w:footnote w:id="7">
    <w:p w:rsidR="004A2037" w:rsidRPr="00DB47BD" w:rsidRDefault="004A2037" w:rsidP="004A2037">
      <w:pPr>
        <w:pStyle w:val="aa"/>
        <w:widowControl w:val="0"/>
        <w:ind w:left="510" w:hanging="510"/>
        <w:jc w:val="lowKashida"/>
        <w:rPr>
          <w:rFonts w:cs="Traditional Arabic"/>
          <w:sz w:val="28"/>
          <w:szCs w:val="28"/>
          <w:rtl/>
        </w:rPr>
      </w:pPr>
      <w:r w:rsidRPr="00DB47BD">
        <w:rPr>
          <w:rStyle w:val="ab"/>
          <w:rFonts w:cs="Traditional Arabic" w:hint="cs"/>
          <w:sz w:val="28"/>
          <w:szCs w:val="28"/>
          <w:rtl/>
        </w:rPr>
        <w:t>(</w:t>
      </w:r>
      <w:r w:rsidRPr="00DB47BD">
        <w:rPr>
          <w:rStyle w:val="ab"/>
          <w:rFonts w:cs="Traditional Arabic"/>
          <w:sz w:val="28"/>
          <w:szCs w:val="28"/>
          <w:rtl/>
        </w:rPr>
        <w:footnoteRef/>
      </w:r>
      <w:r w:rsidRPr="00DB47BD">
        <w:rPr>
          <w:rStyle w:val="ab"/>
          <w:rFonts w:cs="Traditional Arabic" w:hint="cs"/>
          <w:sz w:val="28"/>
          <w:szCs w:val="28"/>
          <w:rtl/>
        </w:rPr>
        <w:t>)</w:t>
      </w:r>
      <w:r w:rsidRPr="00DB47BD">
        <w:rPr>
          <w:rFonts w:cs="Traditional Arabic" w:hint="cs"/>
          <w:sz w:val="28"/>
          <w:szCs w:val="28"/>
          <w:rtl/>
        </w:rPr>
        <w:t xml:space="preserve"> الجامع لأحكام </w:t>
      </w:r>
      <w:proofErr w:type="gramStart"/>
      <w:r w:rsidRPr="00DB47BD">
        <w:rPr>
          <w:rFonts w:cs="Traditional Arabic" w:hint="cs"/>
          <w:sz w:val="28"/>
          <w:szCs w:val="28"/>
          <w:rtl/>
        </w:rPr>
        <w:t>القرآن ،</w:t>
      </w:r>
      <w:proofErr w:type="gramEnd"/>
      <w:r w:rsidRPr="00DB47BD">
        <w:rPr>
          <w:rFonts w:cs="Traditional Arabic" w:hint="cs"/>
          <w:sz w:val="28"/>
          <w:szCs w:val="28"/>
          <w:rtl/>
        </w:rPr>
        <w:t xml:space="preserve"> القرطبي ، الهيئة المصرية للكتاب ، مركز تحقيق التراث مصورة عن الطبعة الثانية بدار الكتب المصرية (7/62) وعزاها لابن قتيبة . </w:t>
      </w:r>
    </w:p>
  </w:footnote>
  <w:footnote w:id="8">
    <w:p w:rsidR="004A2037" w:rsidRPr="00DB47BD" w:rsidRDefault="004A2037" w:rsidP="004A2037">
      <w:pPr>
        <w:pStyle w:val="aa"/>
        <w:widowControl w:val="0"/>
        <w:ind w:left="510" w:hanging="510"/>
        <w:jc w:val="lowKashida"/>
        <w:rPr>
          <w:rFonts w:cs="Traditional Arabic"/>
          <w:sz w:val="28"/>
          <w:szCs w:val="28"/>
          <w:rtl/>
        </w:rPr>
      </w:pPr>
      <w:r w:rsidRPr="00DB47BD">
        <w:rPr>
          <w:rStyle w:val="ab"/>
          <w:rFonts w:cs="Traditional Arabic" w:hint="cs"/>
          <w:sz w:val="28"/>
          <w:szCs w:val="28"/>
          <w:rtl/>
        </w:rPr>
        <w:t>(</w:t>
      </w:r>
      <w:r w:rsidRPr="00DB47BD">
        <w:rPr>
          <w:rStyle w:val="ab"/>
          <w:rFonts w:cs="Traditional Arabic"/>
          <w:sz w:val="28"/>
          <w:szCs w:val="28"/>
          <w:rtl/>
        </w:rPr>
        <w:footnoteRef/>
      </w:r>
      <w:r w:rsidRPr="00DB47BD">
        <w:rPr>
          <w:rStyle w:val="ab"/>
          <w:rFonts w:cs="Traditional Arabic" w:hint="cs"/>
          <w:sz w:val="28"/>
          <w:szCs w:val="28"/>
          <w:rtl/>
        </w:rPr>
        <w:t>)</w:t>
      </w:r>
      <w:r w:rsidRPr="00DB47BD">
        <w:rPr>
          <w:rFonts w:cs="Traditional Arabic" w:hint="cs"/>
          <w:sz w:val="28"/>
          <w:szCs w:val="28"/>
          <w:rtl/>
        </w:rPr>
        <w:t xml:space="preserve">  لسان</w:t>
      </w:r>
      <w:r w:rsidRPr="00DB47BD">
        <w:rPr>
          <w:rFonts w:cs="Traditional Arabic"/>
          <w:sz w:val="28"/>
          <w:szCs w:val="28"/>
          <w:rtl/>
        </w:rPr>
        <w:t xml:space="preserve"> </w:t>
      </w:r>
      <w:proofErr w:type="gramStart"/>
      <w:r w:rsidRPr="00DB47BD">
        <w:rPr>
          <w:rFonts w:cs="Traditional Arabic" w:hint="cs"/>
          <w:sz w:val="28"/>
          <w:szCs w:val="28"/>
          <w:rtl/>
        </w:rPr>
        <w:t>العرب</w:t>
      </w:r>
      <w:r w:rsidRPr="00DB47BD">
        <w:rPr>
          <w:rFonts w:cs="Traditional Arabic"/>
          <w:sz w:val="28"/>
          <w:szCs w:val="28"/>
          <w:rtl/>
        </w:rPr>
        <w:t xml:space="preserve"> </w:t>
      </w:r>
      <w:r w:rsidRPr="00DB47BD">
        <w:rPr>
          <w:rFonts w:cs="Traditional Arabic" w:hint="cs"/>
          <w:sz w:val="28"/>
          <w:szCs w:val="28"/>
          <w:rtl/>
        </w:rPr>
        <w:t>،</w:t>
      </w:r>
      <w:proofErr w:type="gramEnd"/>
      <w:r w:rsidRPr="00DB47BD">
        <w:rPr>
          <w:rFonts w:cs="Traditional Arabic" w:hint="cs"/>
          <w:sz w:val="28"/>
          <w:szCs w:val="28"/>
          <w:rtl/>
        </w:rPr>
        <w:t xml:space="preserve"> ابن منظور ، (3/133) . </w:t>
      </w:r>
    </w:p>
  </w:footnote>
  <w:footnote w:id="9">
    <w:p w:rsidR="004A2037" w:rsidRPr="00DB47BD" w:rsidRDefault="004A2037" w:rsidP="004A2037">
      <w:pPr>
        <w:pStyle w:val="aa"/>
        <w:widowControl w:val="0"/>
        <w:ind w:left="510" w:hanging="510"/>
        <w:jc w:val="lowKashida"/>
        <w:rPr>
          <w:rFonts w:cs="Traditional Arabic"/>
          <w:sz w:val="28"/>
          <w:szCs w:val="28"/>
          <w:rtl/>
        </w:rPr>
      </w:pPr>
      <w:r w:rsidRPr="00DB47BD">
        <w:rPr>
          <w:rStyle w:val="ab"/>
          <w:rFonts w:cs="Traditional Arabic" w:hint="cs"/>
          <w:sz w:val="28"/>
          <w:szCs w:val="28"/>
          <w:rtl/>
        </w:rPr>
        <w:t>(</w:t>
      </w:r>
      <w:r w:rsidRPr="00DB47BD">
        <w:rPr>
          <w:rStyle w:val="ab"/>
          <w:rFonts w:cs="Traditional Arabic"/>
          <w:sz w:val="28"/>
          <w:szCs w:val="28"/>
          <w:rtl/>
        </w:rPr>
        <w:footnoteRef/>
      </w:r>
      <w:r w:rsidRPr="00DB47BD">
        <w:rPr>
          <w:rStyle w:val="ab"/>
          <w:rFonts w:cs="Traditional Arabic" w:hint="cs"/>
          <w:sz w:val="28"/>
          <w:szCs w:val="28"/>
          <w:rtl/>
        </w:rPr>
        <w:t>)</w:t>
      </w:r>
      <w:r w:rsidRPr="00DB47BD">
        <w:rPr>
          <w:rFonts w:cs="Traditional Arabic" w:hint="cs"/>
          <w:sz w:val="28"/>
          <w:szCs w:val="28"/>
          <w:rtl/>
        </w:rPr>
        <w:t xml:space="preserve">  روضة</w:t>
      </w:r>
      <w:r w:rsidRPr="00DB47BD">
        <w:rPr>
          <w:rFonts w:cs="Traditional Arabic"/>
          <w:sz w:val="28"/>
          <w:szCs w:val="28"/>
          <w:rtl/>
        </w:rPr>
        <w:t xml:space="preserve"> </w:t>
      </w:r>
      <w:r w:rsidRPr="00DB47BD">
        <w:rPr>
          <w:rFonts w:cs="Traditional Arabic" w:hint="cs"/>
          <w:sz w:val="28"/>
          <w:szCs w:val="28"/>
          <w:rtl/>
        </w:rPr>
        <w:t>الناظر</w:t>
      </w:r>
      <w:r w:rsidRPr="00DB47BD">
        <w:rPr>
          <w:rFonts w:cs="Traditional Arabic"/>
          <w:sz w:val="28"/>
          <w:szCs w:val="28"/>
          <w:rtl/>
        </w:rPr>
        <w:t xml:space="preserve"> </w:t>
      </w:r>
      <w:r w:rsidRPr="00DB47BD">
        <w:rPr>
          <w:rFonts w:cs="Traditional Arabic" w:hint="cs"/>
          <w:sz w:val="28"/>
          <w:szCs w:val="28"/>
          <w:rtl/>
        </w:rPr>
        <w:t>وجُنَّة</w:t>
      </w:r>
      <w:r w:rsidRPr="00DB47BD">
        <w:rPr>
          <w:rFonts w:cs="Traditional Arabic"/>
          <w:sz w:val="28"/>
          <w:szCs w:val="28"/>
          <w:rtl/>
        </w:rPr>
        <w:t xml:space="preserve"> </w:t>
      </w:r>
      <w:proofErr w:type="gramStart"/>
      <w:r w:rsidRPr="00DB47BD">
        <w:rPr>
          <w:rFonts w:cs="Traditional Arabic" w:hint="cs"/>
          <w:sz w:val="28"/>
          <w:szCs w:val="28"/>
          <w:rtl/>
        </w:rPr>
        <w:t>المناظر  ،</w:t>
      </w:r>
      <w:proofErr w:type="gramEnd"/>
      <w:r w:rsidRPr="00DB47BD">
        <w:rPr>
          <w:rFonts w:cs="Traditional Arabic" w:hint="cs"/>
          <w:sz w:val="28"/>
          <w:szCs w:val="28"/>
          <w:rtl/>
        </w:rPr>
        <w:t xml:space="preserve"> ابن قدامة المقدسي ، تحقيق الدكتور عبدالكريم النملة، مكتبة الرُّشد ، الطبعة الثانية ، 1414هـ ، ص(3/959) .</w:t>
      </w:r>
    </w:p>
  </w:footnote>
  <w:footnote w:id="10">
    <w:p w:rsidR="004A2037" w:rsidRPr="00DB47BD" w:rsidRDefault="004A2037" w:rsidP="004A2037">
      <w:pPr>
        <w:pStyle w:val="aa"/>
        <w:widowControl w:val="0"/>
        <w:ind w:left="510" w:hanging="510"/>
        <w:jc w:val="lowKashida"/>
        <w:rPr>
          <w:rFonts w:cs="Traditional Arabic"/>
          <w:sz w:val="28"/>
          <w:szCs w:val="28"/>
          <w:rtl/>
        </w:rPr>
      </w:pPr>
      <w:r w:rsidRPr="00DB47BD">
        <w:rPr>
          <w:rStyle w:val="ab"/>
          <w:rFonts w:cs="Traditional Arabic" w:hint="cs"/>
          <w:sz w:val="28"/>
          <w:szCs w:val="28"/>
          <w:rtl/>
        </w:rPr>
        <w:t>(</w:t>
      </w:r>
      <w:r w:rsidRPr="00DB47BD">
        <w:rPr>
          <w:rStyle w:val="ab"/>
          <w:rFonts w:cs="Traditional Arabic"/>
          <w:sz w:val="28"/>
          <w:szCs w:val="28"/>
          <w:rtl/>
        </w:rPr>
        <w:footnoteRef/>
      </w:r>
      <w:r w:rsidRPr="00DB47BD">
        <w:rPr>
          <w:rStyle w:val="ab"/>
          <w:rFonts w:cs="Traditional Arabic" w:hint="cs"/>
          <w:sz w:val="28"/>
          <w:szCs w:val="28"/>
          <w:rtl/>
        </w:rPr>
        <w:t xml:space="preserve">) </w:t>
      </w:r>
      <w:r w:rsidRPr="00DB47BD">
        <w:rPr>
          <w:rFonts w:cs="Traditional Arabic" w:hint="cs"/>
          <w:sz w:val="28"/>
          <w:szCs w:val="28"/>
          <w:rtl/>
        </w:rPr>
        <w:t>نهاية</w:t>
      </w:r>
      <w:r w:rsidRPr="00DB47BD">
        <w:rPr>
          <w:rFonts w:cs="Traditional Arabic"/>
          <w:sz w:val="28"/>
          <w:szCs w:val="28"/>
          <w:rtl/>
        </w:rPr>
        <w:t xml:space="preserve"> </w:t>
      </w:r>
      <w:r w:rsidRPr="00DB47BD">
        <w:rPr>
          <w:rFonts w:cs="Traditional Arabic" w:hint="cs"/>
          <w:sz w:val="28"/>
          <w:szCs w:val="28"/>
          <w:rtl/>
        </w:rPr>
        <w:t>السول</w:t>
      </w:r>
      <w:r w:rsidRPr="00DB47BD">
        <w:rPr>
          <w:rFonts w:cs="Traditional Arabic"/>
          <w:sz w:val="28"/>
          <w:szCs w:val="28"/>
          <w:rtl/>
        </w:rPr>
        <w:t xml:space="preserve"> </w:t>
      </w:r>
      <w:r w:rsidRPr="00DB47BD">
        <w:rPr>
          <w:rFonts w:cs="Traditional Arabic" w:hint="cs"/>
          <w:sz w:val="28"/>
          <w:szCs w:val="28"/>
          <w:rtl/>
        </w:rPr>
        <w:t>وشرح</w:t>
      </w:r>
      <w:r w:rsidRPr="00DB47BD">
        <w:rPr>
          <w:rFonts w:cs="Traditional Arabic"/>
          <w:sz w:val="28"/>
          <w:szCs w:val="28"/>
          <w:rtl/>
        </w:rPr>
        <w:t xml:space="preserve"> </w:t>
      </w:r>
      <w:r w:rsidRPr="00DB47BD">
        <w:rPr>
          <w:rFonts w:cs="Traditional Arabic" w:hint="cs"/>
          <w:sz w:val="28"/>
          <w:szCs w:val="28"/>
          <w:rtl/>
        </w:rPr>
        <w:t>منهاج</w:t>
      </w:r>
      <w:r w:rsidRPr="00DB47BD">
        <w:rPr>
          <w:rFonts w:cs="Traditional Arabic"/>
          <w:sz w:val="28"/>
          <w:szCs w:val="28"/>
          <w:rtl/>
        </w:rPr>
        <w:t xml:space="preserve"> </w:t>
      </w:r>
      <w:r w:rsidRPr="00DB47BD">
        <w:rPr>
          <w:rFonts w:cs="Traditional Arabic" w:hint="cs"/>
          <w:sz w:val="28"/>
          <w:szCs w:val="28"/>
          <w:rtl/>
        </w:rPr>
        <w:t>الوصول</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الأصول</w:t>
      </w:r>
      <w:r w:rsidRPr="00DB47BD">
        <w:rPr>
          <w:rFonts w:cs="Traditional Arabic"/>
          <w:sz w:val="28"/>
          <w:szCs w:val="28"/>
          <w:rtl/>
        </w:rPr>
        <w:t xml:space="preserve"> </w:t>
      </w:r>
      <w:proofErr w:type="gramStart"/>
      <w:r w:rsidRPr="00DB47BD">
        <w:rPr>
          <w:rFonts w:cs="Traditional Arabic" w:hint="cs"/>
          <w:sz w:val="28"/>
          <w:szCs w:val="28"/>
          <w:rtl/>
        </w:rPr>
        <w:t>للبيضاوي ،</w:t>
      </w:r>
      <w:proofErr w:type="gramEnd"/>
      <w:r w:rsidRPr="00DB47BD">
        <w:rPr>
          <w:rFonts w:cs="Traditional Arabic" w:hint="cs"/>
          <w:sz w:val="28"/>
          <w:szCs w:val="28"/>
          <w:rtl/>
        </w:rPr>
        <w:t xml:space="preserve"> جمال الدين </w:t>
      </w:r>
      <w:proofErr w:type="spellStart"/>
      <w:r w:rsidRPr="00DB47BD">
        <w:rPr>
          <w:rFonts w:cs="Traditional Arabic" w:hint="cs"/>
          <w:sz w:val="28"/>
          <w:szCs w:val="28"/>
          <w:rtl/>
        </w:rPr>
        <w:t>الغسنوي</w:t>
      </w:r>
      <w:proofErr w:type="spellEnd"/>
      <w:r w:rsidRPr="00DB47BD">
        <w:rPr>
          <w:rFonts w:cs="Traditional Arabic" w:hint="cs"/>
          <w:sz w:val="28"/>
          <w:szCs w:val="28"/>
          <w:rtl/>
        </w:rPr>
        <w:t xml:space="preserve"> ، دار الكتب العلمية ، لبنان ، ضبطه وصححه عبدالقادر محمد علي ، الطبعة الأولى 1420هـ ، (394) . </w:t>
      </w:r>
    </w:p>
  </w:footnote>
  <w:footnote w:id="11">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معجم</w:t>
      </w:r>
      <w:r w:rsidRPr="00DB47BD">
        <w:rPr>
          <w:rFonts w:cs="Traditional Arabic"/>
          <w:sz w:val="28"/>
          <w:szCs w:val="28"/>
          <w:rtl/>
        </w:rPr>
        <w:t xml:space="preserve"> </w:t>
      </w:r>
      <w:r w:rsidRPr="00DB47BD">
        <w:rPr>
          <w:rFonts w:cs="Traditional Arabic" w:hint="cs"/>
          <w:sz w:val="28"/>
          <w:szCs w:val="28"/>
          <w:rtl/>
        </w:rPr>
        <w:t>مقاييس</w:t>
      </w:r>
      <w:r w:rsidRPr="00DB47BD">
        <w:rPr>
          <w:rFonts w:cs="Traditional Arabic"/>
          <w:sz w:val="28"/>
          <w:szCs w:val="28"/>
          <w:rtl/>
        </w:rPr>
        <w:t xml:space="preserve"> </w:t>
      </w:r>
      <w:proofErr w:type="gramStart"/>
      <w:r w:rsidRPr="00DB47BD">
        <w:rPr>
          <w:rFonts w:cs="Traditional Arabic" w:hint="cs"/>
          <w:sz w:val="28"/>
          <w:szCs w:val="28"/>
          <w:rtl/>
        </w:rPr>
        <w:t>اللغة</w:t>
      </w:r>
      <w:r w:rsidRPr="00DB47BD">
        <w:rPr>
          <w:rFonts w:cs="Traditional Arabic"/>
          <w:sz w:val="28"/>
          <w:szCs w:val="28"/>
          <w:rtl/>
        </w:rPr>
        <w:t xml:space="preserve"> </w:t>
      </w:r>
      <w:r w:rsidRPr="00DB47BD">
        <w:rPr>
          <w:rFonts w:cs="Traditional Arabic" w:hint="cs"/>
          <w:sz w:val="28"/>
          <w:szCs w:val="28"/>
          <w:rtl/>
        </w:rPr>
        <w:t>،</w:t>
      </w:r>
      <w:proofErr w:type="gramEnd"/>
      <w:r w:rsidRPr="00DB47BD">
        <w:rPr>
          <w:rFonts w:cs="Traditional Arabic" w:hint="cs"/>
          <w:sz w:val="28"/>
          <w:szCs w:val="28"/>
          <w:rtl/>
        </w:rPr>
        <w:t xml:space="preserve"> أحمد</w:t>
      </w:r>
      <w:r w:rsidRPr="00DB47BD">
        <w:rPr>
          <w:rFonts w:cs="Traditional Arabic"/>
          <w:sz w:val="28"/>
          <w:szCs w:val="28"/>
          <w:rtl/>
        </w:rPr>
        <w:t xml:space="preserve"> </w:t>
      </w:r>
      <w:r w:rsidRPr="00DB47BD">
        <w:rPr>
          <w:rFonts w:cs="Traditional Arabic" w:hint="cs"/>
          <w:sz w:val="28"/>
          <w:szCs w:val="28"/>
          <w:rtl/>
        </w:rPr>
        <w:t>بن</w:t>
      </w:r>
      <w:r w:rsidRPr="00DB47BD">
        <w:rPr>
          <w:rFonts w:cs="Traditional Arabic"/>
          <w:sz w:val="28"/>
          <w:szCs w:val="28"/>
          <w:rtl/>
        </w:rPr>
        <w:t xml:space="preserve"> </w:t>
      </w:r>
      <w:r w:rsidRPr="00DB47BD">
        <w:rPr>
          <w:rFonts w:cs="Traditional Arabic" w:hint="cs"/>
          <w:sz w:val="28"/>
          <w:szCs w:val="28"/>
          <w:rtl/>
        </w:rPr>
        <w:t>فارس</w:t>
      </w:r>
      <w:r w:rsidRPr="00DB47BD">
        <w:rPr>
          <w:rFonts w:cs="Traditional Arabic"/>
          <w:sz w:val="28"/>
          <w:szCs w:val="28"/>
          <w:rtl/>
        </w:rPr>
        <w:t xml:space="preserve"> (5/18)</w:t>
      </w:r>
      <w:r w:rsidRPr="00DB47BD">
        <w:rPr>
          <w:rFonts w:cs="Traditional Arabic" w:hint="cs"/>
          <w:sz w:val="28"/>
          <w:szCs w:val="28"/>
          <w:rtl/>
        </w:rPr>
        <w:t xml:space="preserve"> </w:t>
      </w:r>
      <w:r w:rsidRPr="00DB47BD">
        <w:rPr>
          <w:rFonts w:cs="Traditional Arabic"/>
          <w:sz w:val="28"/>
          <w:szCs w:val="28"/>
          <w:rtl/>
        </w:rPr>
        <w:t>.</w:t>
      </w:r>
    </w:p>
  </w:footnote>
  <w:footnote w:id="12">
    <w:p w:rsidR="004A2037" w:rsidRPr="00DB47BD" w:rsidRDefault="004A2037" w:rsidP="004A2037">
      <w:pPr>
        <w:pStyle w:val="aa"/>
        <w:widowControl w:val="0"/>
        <w:ind w:left="510" w:hanging="510"/>
        <w:jc w:val="lowKashida"/>
        <w:rPr>
          <w:rFonts w:cs="Traditional Arabic"/>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لسان</w:t>
      </w:r>
      <w:r w:rsidRPr="00DB47BD">
        <w:rPr>
          <w:rFonts w:cs="Traditional Arabic"/>
          <w:sz w:val="28"/>
          <w:szCs w:val="28"/>
          <w:rtl/>
        </w:rPr>
        <w:t xml:space="preserve"> </w:t>
      </w:r>
      <w:proofErr w:type="gramStart"/>
      <w:r w:rsidRPr="00DB47BD">
        <w:rPr>
          <w:rFonts w:cs="Traditional Arabic" w:hint="cs"/>
          <w:sz w:val="28"/>
          <w:szCs w:val="28"/>
          <w:rtl/>
        </w:rPr>
        <w:t>العرب</w:t>
      </w:r>
      <w:r w:rsidRPr="00DB47BD">
        <w:rPr>
          <w:rFonts w:cs="Traditional Arabic"/>
          <w:sz w:val="28"/>
          <w:szCs w:val="28"/>
          <w:rtl/>
        </w:rPr>
        <w:t xml:space="preserve"> </w:t>
      </w:r>
      <w:r w:rsidRPr="00DB47BD">
        <w:rPr>
          <w:rFonts w:cs="Traditional Arabic" w:hint="cs"/>
          <w:sz w:val="28"/>
          <w:szCs w:val="28"/>
          <w:rtl/>
        </w:rPr>
        <w:t>،</w:t>
      </w:r>
      <w:proofErr w:type="gramEnd"/>
      <w:r w:rsidRPr="00DB47BD">
        <w:rPr>
          <w:rFonts w:cs="Traditional Arabic" w:hint="cs"/>
          <w:sz w:val="28"/>
          <w:szCs w:val="28"/>
          <w:rtl/>
        </w:rPr>
        <w:t xml:space="preserve"> ابن</w:t>
      </w:r>
      <w:r w:rsidRPr="00DB47BD">
        <w:rPr>
          <w:rFonts w:cs="Traditional Arabic"/>
          <w:sz w:val="28"/>
          <w:szCs w:val="28"/>
          <w:rtl/>
        </w:rPr>
        <w:t xml:space="preserve"> </w:t>
      </w:r>
      <w:r w:rsidRPr="00DB47BD">
        <w:rPr>
          <w:rFonts w:cs="Traditional Arabic" w:hint="cs"/>
          <w:sz w:val="28"/>
          <w:szCs w:val="28"/>
          <w:rtl/>
        </w:rPr>
        <w:t>منظور (3/367) .</w:t>
      </w:r>
    </w:p>
  </w:footnote>
  <w:footnote w:id="13">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w:t>
      </w:r>
      <w:r w:rsidRPr="00DB47BD">
        <w:rPr>
          <w:rFonts w:cs="Traditional Arabic"/>
          <w:sz w:val="28"/>
          <w:szCs w:val="28"/>
          <w:rtl/>
        </w:rPr>
        <w:t>أخرجه أحمد في المسند (3/352)</w:t>
      </w:r>
      <w:r w:rsidRPr="00DB47BD">
        <w:rPr>
          <w:rFonts w:cs="Traditional Arabic" w:hint="cs"/>
          <w:sz w:val="28"/>
          <w:szCs w:val="28"/>
          <w:rtl/>
        </w:rPr>
        <w:t xml:space="preserve"> م</w:t>
      </w:r>
      <w:r w:rsidRPr="00DB47BD">
        <w:rPr>
          <w:rFonts w:cs="Traditional Arabic"/>
          <w:sz w:val="28"/>
          <w:szCs w:val="28"/>
          <w:rtl/>
        </w:rPr>
        <w:t xml:space="preserve">ن </w:t>
      </w:r>
      <w:r w:rsidRPr="00DB47BD">
        <w:rPr>
          <w:rFonts w:cs="Traditional Arabic" w:hint="cs"/>
          <w:sz w:val="28"/>
          <w:szCs w:val="28"/>
          <w:rtl/>
        </w:rPr>
        <w:t xml:space="preserve">حديث </w:t>
      </w:r>
      <w:r w:rsidRPr="00DB47BD">
        <w:rPr>
          <w:rFonts w:cs="Traditional Arabic"/>
          <w:sz w:val="28"/>
          <w:szCs w:val="28"/>
          <w:rtl/>
        </w:rPr>
        <w:t xml:space="preserve">جابر بن عبدالله </w:t>
      </w:r>
      <w:proofErr w:type="gramStart"/>
      <w:r w:rsidRPr="00DB47BD">
        <w:rPr>
          <w:rFonts w:cs="Traditional Arabic"/>
          <w:sz w:val="28"/>
          <w:szCs w:val="28"/>
          <w:rtl/>
        </w:rPr>
        <w:t>مرفوعاً</w:t>
      </w:r>
      <w:r w:rsidRPr="00DB47BD">
        <w:rPr>
          <w:rFonts w:cs="Traditional Arabic" w:hint="cs"/>
          <w:sz w:val="28"/>
          <w:szCs w:val="28"/>
          <w:rtl/>
        </w:rPr>
        <w:t xml:space="preserve"> ،</w:t>
      </w:r>
      <w:proofErr w:type="gramEnd"/>
      <w:r w:rsidRPr="00DB47BD">
        <w:rPr>
          <w:rFonts w:cs="Traditional Arabic" w:hint="cs"/>
          <w:sz w:val="28"/>
          <w:szCs w:val="28"/>
          <w:rtl/>
        </w:rPr>
        <w:t xml:space="preserve"> </w:t>
      </w:r>
      <w:r w:rsidRPr="00DB47BD">
        <w:rPr>
          <w:rFonts w:cs="Traditional Arabic"/>
          <w:sz w:val="28"/>
          <w:szCs w:val="28"/>
          <w:rtl/>
        </w:rPr>
        <w:t xml:space="preserve">وأخرجه النسائي (6/218-219) من حديث ابن وهب وكانت له صحبة . </w:t>
      </w:r>
    </w:p>
  </w:footnote>
  <w:footnote w:id="14">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روضة</w:t>
      </w:r>
      <w:r w:rsidRPr="00DB47BD">
        <w:rPr>
          <w:rFonts w:cs="Traditional Arabic"/>
          <w:sz w:val="28"/>
          <w:szCs w:val="28"/>
          <w:rtl/>
        </w:rPr>
        <w:t xml:space="preserve"> </w:t>
      </w:r>
      <w:r w:rsidRPr="00DB47BD">
        <w:rPr>
          <w:rFonts w:cs="Traditional Arabic" w:hint="cs"/>
          <w:sz w:val="28"/>
          <w:szCs w:val="28"/>
          <w:rtl/>
        </w:rPr>
        <w:t>الناظر</w:t>
      </w:r>
      <w:r w:rsidRPr="00DB47BD">
        <w:rPr>
          <w:rFonts w:cs="Traditional Arabic"/>
          <w:sz w:val="28"/>
          <w:szCs w:val="28"/>
          <w:rtl/>
        </w:rPr>
        <w:t xml:space="preserve"> </w:t>
      </w:r>
      <w:r w:rsidRPr="00DB47BD">
        <w:rPr>
          <w:rFonts w:cs="Traditional Arabic" w:hint="cs"/>
          <w:sz w:val="28"/>
          <w:szCs w:val="28"/>
          <w:rtl/>
        </w:rPr>
        <w:t>وجُنَّة</w:t>
      </w:r>
      <w:r w:rsidRPr="00DB47BD">
        <w:rPr>
          <w:rFonts w:cs="Traditional Arabic"/>
          <w:sz w:val="28"/>
          <w:szCs w:val="28"/>
          <w:rtl/>
        </w:rPr>
        <w:t xml:space="preserve"> </w:t>
      </w:r>
      <w:proofErr w:type="gramStart"/>
      <w:r w:rsidRPr="00DB47BD">
        <w:rPr>
          <w:rFonts w:cs="Traditional Arabic" w:hint="cs"/>
          <w:sz w:val="28"/>
          <w:szCs w:val="28"/>
          <w:rtl/>
        </w:rPr>
        <w:t>المناظر</w:t>
      </w:r>
      <w:r w:rsidRPr="00DB47BD">
        <w:rPr>
          <w:rFonts w:cs="Traditional Arabic"/>
          <w:sz w:val="28"/>
          <w:szCs w:val="28"/>
          <w:rtl/>
        </w:rPr>
        <w:t xml:space="preserve"> </w:t>
      </w:r>
      <w:r w:rsidRPr="00DB47BD">
        <w:rPr>
          <w:rFonts w:cs="Traditional Arabic" w:hint="cs"/>
          <w:sz w:val="28"/>
          <w:szCs w:val="28"/>
          <w:rtl/>
        </w:rPr>
        <w:t>،</w:t>
      </w:r>
      <w:proofErr w:type="gramEnd"/>
      <w:r w:rsidRPr="00DB47BD">
        <w:rPr>
          <w:rFonts w:cs="Traditional Arabic" w:hint="cs"/>
          <w:sz w:val="28"/>
          <w:szCs w:val="28"/>
          <w:rtl/>
        </w:rPr>
        <w:t xml:space="preserve"> ابن</w:t>
      </w:r>
      <w:r w:rsidRPr="00DB47BD">
        <w:rPr>
          <w:rFonts w:cs="Traditional Arabic"/>
          <w:sz w:val="28"/>
          <w:szCs w:val="28"/>
          <w:rtl/>
        </w:rPr>
        <w:t xml:space="preserve"> </w:t>
      </w:r>
      <w:r w:rsidRPr="00DB47BD">
        <w:rPr>
          <w:rFonts w:cs="Traditional Arabic" w:hint="cs"/>
          <w:sz w:val="28"/>
          <w:szCs w:val="28"/>
          <w:rtl/>
        </w:rPr>
        <w:t>قدامة</w:t>
      </w:r>
      <w:r w:rsidRPr="00DB47BD">
        <w:rPr>
          <w:rFonts w:cs="Traditional Arabic"/>
          <w:sz w:val="28"/>
          <w:szCs w:val="28"/>
          <w:rtl/>
        </w:rPr>
        <w:t xml:space="preserve"> </w:t>
      </w:r>
      <w:r w:rsidRPr="00DB47BD">
        <w:rPr>
          <w:rFonts w:cs="Traditional Arabic" w:hint="cs"/>
          <w:sz w:val="28"/>
          <w:szCs w:val="28"/>
          <w:rtl/>
        </w:rPr>
        <w:t>المقدسي ،</w:t>
      </w:r>
      <w:r w:rsidRPr="00DB47BD">
        <w:rPr>
          <w:rFonts w:cs="Traditional Arabic"/>
          <w:sz w:val="28"/>
          <w:szCs w:val="28"/>
          <w:rtl/>
        </w:rPr>
        <w:t xml:space="preserve"> (3/1016)</w:t>
      </w:r>
      <w:r w:rsidRPr="00DB47BD">
        <w:rPr>
          <w:rFonts w:cs="Traditional Arabic" w:hint="cs"/>
          <w:sz w:val="28"/>
          <w:szCs w:val="28"/>
          <w:rtl/>
        </w:rPr>
        <w:t xml:space="preserve"> </w:t>
      </w:r>
      <w:r w:rsidRPr="00DB47BD">
        <w:rPr>
          <w:rFonts w:cs="Traditional Arabic"/>
          <w:sz w:val="28"/>
          <w:szCs w:val="28"/>
          <w:rtl/>
        </w:rPr>
        <w:t>.</w:t>
      </w:r>
    </w:p>
  </w:footnote>
  <w:footnote w:id="15">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حاشية </w:t>
      </w:r>
      <w:proofErr w:type="spellStart"/>
      <w:r w:rsidRPr="00DB47BD">
        <w:rPr>
          <w:rFonts w:cs="Traditional Arabic" w:hint="cs"/>
          <w:sz w:val="28"/>
          <w:szCs w:val="28"/>
          <w:rtl/>
        </w:rPr>
        <w:t>البناني</w:t>
      </w:r>
      <w:proofErr w:type="spellEnd"/>
      <w:r w:rsidRPr="00DB47BD">
        <w:rPr>
          <w:rFonts w:cs="Traditional Arabic" w:hint="cs"/>
          <w:sz w:val="28"/>
          <w:szCs w:val="28"/>
          <w:rtl/>
        </w:rPr>
        <w:t xml:space="preserve"> على جمع الجوامع لابن</w:t>
      </w:r>
      <w:r w:rsidRPr="00DB47BD">
        <w:rPr>
          <w:rFonts w:cs="Traditional Arabic"/>
          <w:sz w:val="28"/>
          <w:szCs w:val="28"/>
          <w:rtl/>
        </w:rPr>
        <w:t xml:space="preserve"> </w:t>
      </w:r>
      <w:r w:rsidRPr="00DB47BD">
        <w:rPr>
          <w:rFonts w:cs="Traditional Arabic" w:hint="cs"/>
          <w:sz w:val="28"/>
          <w:szCs w:val="28"/>
          <w:rtl/>
        </w:rPr>
        <w:t>السبكي</w:t>
      </w:r>
      <w:r w:rsidRPr="00DB47BD">
        <w:rPr>
          <w:rFonts w:cs="Traditional Arabic"/>
          <w:sz w:val="28"/>
          <w:szCs w:val="28"/>
          <w:rtl/>
        </w:rPr>
        <w:t xml:space="preserve"> </w:t>
      </w:r>
      <w:r w:rsidRPr="00DB47BD">
        <w:rPr>
          <w:rFonts w:cs="Traditional Arabic" w:hint="cs"/>
          <w:sz w:val="28"/>
          <w:szCs w:val="28"/>
          <w:rtl/>
        </w:rPr>
        <w:t>وشرحه</w:t>
      </w:r>
      <w:r w:rsidRPr="00DB47BD">
        <w:rPr>
          <w:rFonts w:cs="Traditional Arabic"/>
          <w:sz w:val="28"/>
          <w:szCs w:val="28"/>
          <w:rtl/>
        </w:rPr>
        <w:t xml:space="preserve"> </w:t>
      </w:r>
      <w:r w:rsidRPr="00DB47BD">
        <w:rPr>
          <w:rFonts w:cs="Traditional Arabic" w:hint="cs"/>
          <w:sz w:val="28"/>
          <w:szCs w:val="28"/>
          <w:rtl/>
        </w:rPr>
        <w:t>لجلال</w:t>
      </w:r>
      <w:r w:rsidRPr="00DB47BD">
        <w:rPr>
          <w:rFonts w:cs="Traditional Arabic"/>
          <w:sz w:val="28"/>
          <w:szCs w:val="28"/>
          <w:rtl/>
        </w:rPr>
        <w:t xml:space="preserve"> </w:t>
      </w:r>
      <w:r w:rsidRPr="00DB47BD">
        <w:rPr>
          <w:rFonts w:cs="Traditional Arabic" w:hint="cs"/>
          <w:sz w:val="28"/>
          <w:szCs w:val="28"/>
          <w:rtl/>
        </w:rPr>
        <w:t>الدين</w:t>
      </w:r>
      <w:r w:rsidRPr="00DB47BD">
        <w:rPr>
          <w:rFonts w:cs="Traditional Arabic"/>
          <w:sz w:val="28"/>
          <w:szCs w:val="28"/>
          <w:rtl/>
        </w:rPr>
        <w:t xml:space="preserve"> </w:t>
      </w:r>
      <w:r w:rsidRPr="00DB47BD">
        <w:rPr>
          <w:rFonts w:cs="Traditional Arabic" w:hint="cs"/>
          <w:sz w:val="28"/>
          <w:szCs w:val="28"/>
          <w:rtl/>
        </w:rPr>
        <w:t>المحلي</w:t>
      </w:r>
      <w:r w:rsidRPr="00DB47BD">
        <w:rPr>
          <w:rFonts w:cs="Traditional Arabic"/>
          <w:sz w:val="28"/>
          <w:szCs w:val="28"/>
          <w:rtl/>
        </w:rPr>
        <w:t xml:space="preserve"> </w:t>
      </w:r>
      <w:r w:rsidRPr="00DB47BD">
        <w:rPr>
          <w:rFonts w:cs="Traditional Arabic" w:hint="cs"/>
          <w:sz w:val="28"/>
          <w:szCs w:val="28"/>
          <w:rtl/>
        </w:rPr>
        <w:t>(2/322</w:t>
      </w:r>
      <w:proofErr w:type="gramStart"/>
      <w:r w:rsidRPr="00DB47BD">
        <w:rPr>
          <w:rFonts w:cs="Traditional Arabic" w:hint="cs"/>
          <w:sz w:val="28"/>
          <w:szCs w:val="28"/>
          <w:rtl/>
        </w:rPr>
        <w:t>) .</w:t>
      </w:r>
      <w:proofErr w:type="gramEnd"/>
      <w:r w:rsidRPr="00DB47BD">
        <w:rPr>
          <w:rFonts w:ascii="Traditional Arabic" w:hAnsi="Traditional Arabic" w:cs="Traditional Arabic"/>
          <w:sz w:val="28"/>
          <w:szCs w:val="28"/>
          <w:rtl/>
        </w:rPr>
        <w:t xml:space="preserve"> </w:t>
      </w:r>
    </w:p>
  </w:footnote>
  <w:footnote w:id="16">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روضة</w:t>
      </w:r>
      <w:r w:rsidRPr="00DB47BD">
        <w:rPr>
          <w:rFonts w:cs="Traditional Arabic"/>
          <w:sz w:val="28"/>
          <w:szCs w:val="28"/>
          <w:rtl/>
        </w:rPr>
        <w:t xml:space="preserve"> </w:t>
      </w:r>
      <w:r w:rsidRPr="00DB47BD">
        <w:rPr>
          <w:rFonts w:cs="Traditional Arabic" w:hint="cs"/>
          <w:sz w:val="28"/>
          <w:szCs w:val="28"/>
          <w:rtl/>
        </w:rPr>
        <w:t>الناظر</w:t>
      </w:r>
      <w:r w:rsidRPr="00DB47BD">
        <w:rPr>
          <w:rFonts w:cs="Traditional Arabic"/>
          <w:sz w:val="28"/>
          <w:szCs w:val="28"/>
          <w:rtl/>
        </w:rPr>
        <w:t xml:space="preserve"> </w:t>
      </w:r>
      <w:r w:rsidRPr="00DB47BD">
        <w:rPr>
          <w:rFonts w:cs="Traditional Arabic" w:hint="cs"/>
          <w:sz w:val="28"/>
          <w:szCs w:val="28"/>
          <w:rtl/>
        </w:rPr>
        <w:t>وجُنَّة</w:t>
      </w:r>
      <w:r w:rsidRPr="00DB47BD">
        <w:rPr>
          <w:rFonts w:cs="Traditional Arabic"/>
          <w:sz w:val="28"/>
          <w:szCs w:val="28"/>
          <w:rtl/>
        </w:rPr>
        <w:t xml:space="preserve"> </w:t>
      </w:r>
      <w:proofErr w:type="gramStart"/>
      <w:r w:rsidRPr="00DB47BD">
        <w:rPr>
          <w:rFonts w:cs="Traditional Arabic" w:hint="cs"/>
          <w:sz w:val="28"/>
          <w:szCs w:val="28"/>
          <w:rtl/>
        </w:rPr>
        <w:t>المناظر</w:t>
      </w:r>
      <w:r w:rsidRPr="00DB47BD">
        <w:rPr>
          <w:rFonts w:cs="Traditional Arabic"/>
          <w:sz w:val="28"/>
          <w:szCs w:val="28"/>
          <w:rtl/>
        </w:rPr>
        <w:t xml:space="preserve"> </w:t>
      </w:r>
      <w:r w:rsidRPr="00DB47BD">
        <w:rPr>
          <w:rFonts w:cs="Traditional Arabic" w:hint="cs"/>
          <w:sz w:val="28"/>
          <w:szCs w:val="28"/>
          <w:rtl/>
        </w:rPr>
        <w:t xml:space="preserve"> ،</w:t>
      </w:r>
      <w:proofErr w:type="gramEnd"/>
      <w:r w:rsidRPr="00DB47BD">
        <w:rPr>
          <w:rFonts w:cs="Traditional Arabic" w:hint="cs"/>
          <w:sz w:val="28"/>
          <w:szCs w:val="28"/>
          <w:rtl/>
        </w:rPr>
        <w:t xml:space="preserve"> ابن</w:t>
      </w:r>
      <w:r w:rsidRPr="00DB47BD">
        <w:rPr>
          <w:rFonts w:cs="Traditional Arabic"/>
          <w:sz w:val="28"/>
          <w:szCs w:val="28"/>
          <w:rtl/>
        </w:rPr>
        <w:t xml:space="preserve"> </w:t>
      </w:r>
      <w:r w:rsidRPr="00DB47BD">
        <w:rPr>
          <w:rFonts w:cs="Traditional Arabic" w:hint="cs"/>
          <w:sz w:val="28"/>
          <w:szCs w:val="28"/>
          <w:rtl/>
        </w:rPr>
        <w:t>قدامة</w:t>
      </w:r>
      <w:r w:rsidRPr="00DB47BD">
        <w:rPr>
          <w:rFonts w:cs="Traditional Arabic"/>
          <w:sz w:val="28"/>
          <w:szCs w:val="28"/>
          <w:rtl/>
        </w:rPr>
        <w:t xml:space="preserve"> </w:t>
      </w:r>
      <w:r w:rsidRPr="00DB47BD">
        <w:rPr>
          <w:rFonts w:cs="Traditional Arabic" w:hint="cs"/>
          <w:sz w:val="28"/>
          <w:szCs w:val="28"/>
          <w:rtl/>
        </w:rPr>
        <w:t>المقدسي،</w:t>
      </w:r>
      <w:r w:rsidRPr="00DB47BD">
        <w:rPr>
          <w:rFonts w:cs="Traditional Arabic"/>
          <w:sz w:val="28"/>
          <w:szCs w:val="28"/>
          <w:rtl/>
        </w:rPr>
        <w:t xml:space="preserve"> (3/1017) وعرف به </w:t>
      </w:r>
      <w:r w:rsidRPr="00DB47BD">
        <w:rPr>
          <w:rFonts w:cs="Traditional Arabic" w:hint="cs"/>
          <w:sz w:val="28"/>
          <w:szCs w:val="28"/>
          <w:rtl/>
        </w:rPr>
        <w:t>في التمهيد</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r w:rsidRPr="00DB47BD">
        <w:rPr>
          <w:rFonts w:cs="Traditional Arabic" w:hint="cs"/>
          <w:sz w:val="28"/>
          <w:szCs w:val="28"/>
          <w:rtl/>
        </w:rPr>
        <w:t>الفقه ، أبو الخطاب</w:t>
      </w:r>
      <w:r w:rsidRPr="00DB47BD">
        <w:rPr>
          <w:rFonts w:cs="Traditional Arabic"/>
          <w:sz w:val="28"/>
          <w:szCs w:val="28"/>
          <w:rtl/>
        </w:rPr>
        <w:t xml:space="preserve"> </w:t>
      </w:r>
      <w:proofErr w:type="spellStart"/>
      <w:r w:rsidRPr="00DB47BD">
        <w:rPr>
          <w:rFonts w:cs="Traditional Arabic" w:hint="cs"/>
          <w:sz w:val="28"/>
          <w:szCs w:val="28"/>
          <w:rtl/>
        </w:rPr>
        <w:t>الكلوذاني</w:t>
      </w:r>
      <w:proofErr w:type="spellEnd"/>
      <w:r w:rsidRPr="00DB47BD">
        <w:rPr>
          <w:rFonts w:cs="Traditional Arabic"/>
          <w:sz w:val="28"/>
          <w:szCs w:val="28"/>
          <w:rtl/>
        </w:rPr>
        <w:t xml:space="preserve"> </w:t>
      </w:r>
      <w:r w:rsidRPr="00DB47BD">
        <w:rPr>
          <w:rFonts w:cs="Traditional Arabic" w:hint="cs"/>
          <w:sz w:val="28"/>
          <w:szCs w:val="28"/>
          <w:rtl/>
        </w:rPr>
        <w:t xml:space="preserve">الحنبلي </w:t>
      </w:r>
      <w:r w:rsidRPr="00DB47BD">
        <w:rPr>
          <w:rFonts w:cs="Traditional Arabic"/>
          <w:sz w:val="28"/>
          <w:szCs w:val="28"/>
          <w:rtl/>
        </w:rPr>
        <w:t>,</w:t>
      </w:r>
      <w:r w:rsidRPr="00DB47BD">
        <w:rPr>
          <w:rFonts w:cs="Traditional Arabic" w:hint="cs"/>
          <w:sz w:val="28"/>
          <w:szCs w:val="28"/>
          <w:rtl/>
        </w:rPr>
        <w:t xml:space="preserve"> محفوظ</w:t>
      </w:r>
      <w:r w:rsidRPr="00DB47BD">
        <w:rPr>
          <w:rFonts w:cs="Traditional Arabic"/>
          <w:sz w:val="28"/>
          <w:szCs w:val="28"/>
          <w:rtl/>
        </w:rPr>
        <w:t xml:space="preserve"> </w:t>
      </w:r>
      <w:r w:rsidRPr="00DB47BD">
        <w:rPr>
          <w:rFonts w:cs="Traditional Arabic" w:hint="cs"/>
          <w:sz w:val="28"/>
          <w:szCs w:val="28"/>
          <w:rtl/>
        </w:rPr>
        <w:t>بن</w:t>
      </w:r>
      <w:r w:rsidRPr="00DB47BD">
        <w:rPr>
          <w:rFonts w:cs="Traditional Arabic"/>
          <w:sz w:val="28"/>
          <w:szCs w:val="28"/>
          <w:rtl/>
        </w:rPr>
        <w:t xml:space="preserve"> </w:t>
      </w:r>
      <w:r w:rsidRPr="00DB47BD">
        <w:rPr>
          <w:rFonts w:cs="Traditional Arabic" w:hint="cs"/>
          <w:sz w:val="28"/>
          <w:szCs w:val="28"/>
          <w:rtl/>
        </w:rPr>
        <w:t xml:space="preserve">أحمد </w:t>
      </w:r>
      <w:r w:rsidRPr="00DB47BD">
        <w:rPr>
          <w:rFonts w:cs="Traditional Arabic"/>
          <w:sz w:val="28"/>
          <w:szCs w:val="28"/>
          <w:rtl/>
        </w:rPr>
        <w:t>, (4/395)</w:t>
      </w:r>
      <w:r w:rsidRPr="00DB47BD">
        <w:rPr>
          <w:rFonts w:cs="Traditional Arabic" w:hint="cs"/>
          <w:sz w:val="28"/>
          <w:szCs w:val="28"/>
          <w:rtl/>
        </w:rPr>
        <w:t xml:space="preserve"> ، والمستصفى للغزالي(2/123) </w:t>
      </w:r>
      <w:r w:rsidRPr="00DB47BD">
        <w:rPr>
          <w:rFonts w:cs="Traditional Arabic"/>
          <w:sz w:val="28"/>
          <w:szCs w:val="28"/>
          <w:rtl/>
        </w:rPr>
        <w:t xml:space="preserve">. </w:t>
      </w:r>
    </w:p>
  </w:footnote>
  <w:footnote w:id="17">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proofErr w:type="gramStart"/>
      <w:r w:rsidRPr="00DB47BD">
        <w:rPr>
          <w:rFonts w:cs="Traditional Arabic"/>
          <w:sz w:val="28"/>
          <w:szCs w:val="28"/>
          <w:rtl/>
        </w:rPr>
        <w:t xml:space="preserve">انظر </w:t>
      </w:r>
      <w:r w:rsidRPr="00DB47BD">
        <w:rPr>
          <w:rFonts w:cs="Traditional Arabic" w:hint="cs"/>
          <w:sz w:val="28"/>
          <w:szCs w:val="28"/>
          <w:rtl/>
        </w:rPr>
        <w:t>:</w:t>
      </w:r>
      <w:proofErr w:type="gramEnd"/>
      <w:r w:rsidRPr="00DB47BD">
        <w:rPr>
          <w:rFonts w:cs="Traditional Arabic" w:hint="cs"/>
          <w:sz w:val="28"/>
          <w:szCs w:val="28"/>
          <w:rtl/>
        </w:rPr>
        <w:t xml:space="preserve"> </w:t>
      </w:r>
      <w:r w:rsidRPr="00DB47BD">
        <w:rPr>
          <w:rFonts w:ascii="Traditional Arabic" w:hAnsi="Traditional Arabic" w:cs="Traditional Arabic"/>
          <w:sz w:val="28"/>
          <w:szCs w:val="28"/>
          <w:rtl/>
        </w:rPr>
        <w:t>أصول مذهب الإمام أحمد</w:t>
      </w:r>
      <w:r w:rsidRPr="00DB47BD">
        <w:rPr>
          <w:rFonts w:ascii="Traditional Arabic" w:hAnsi="Traditional Arabic" w:cs="Traditional Arabic" w:hint="cs"/>
          <w:sz w:val="28"/>
          <w:szCs w:val="28"/>
          <w:rtl/>
        </w:rPr>
        <w:t xml:space="preserve"> </w:t>
      </w:r>
      <w:r w:rsidRPr="00DB47BD">
        <w:rPr>
          <w:rFonts w:ascii="Traditional Arabic" w:hAnsi="Traditional Arabic" w:cs="Traditional Arabic"/>
          <w:sz w:val="28"/>
          <w:szCs w:val="28"/>
          <w:rtl/>
        </w:rPr>
        <w:t>, الدكتور عبدالله التركي</w:t>
      </w:r>
      <w:r w:rsidRPr="00DB47BD">
        <w:rPr>
          <w:rFonts w:ascii="Traditional Arabic" w:hAnsi="Traditional Arabic" w:cs="Traditional Arabic" w:hint="cs"/>
          <w:sz w:val="28"/>
          <w:szCs w:val="28"/>
          <w:rtl/>
        </w:rPr>
        <w:t xml:space="preserve"> </w:t>
      </w:r>
      <w:r w:rsidRPr="00DB47BD">
        <w:rPr>
          <w:rFonts w:cs="Traditional Arabic"/>
          <w:sz w:val="28"/>
          <w:szCs w:val="28"/>
          <w:rtl/>
        </w:rPr>
        <w:t>(748)</w:t>
      </w:r>
      <w:r w:rsidRPr="00DB47BD">
        <w:rPr>
          <w:rFonts w:cs="Traditional Arabic" w:hint="cs"/>
          <w:sz w:val="28"/>
          <w:szCs w:val="28"/>
          <w:rtl/>
        </w:rPr>
        <w:t xml:space="preserve"> </w:t>
      </w:r>
      <w:r w:rsidRPr="00DB47BD">
        <w:rPr>
          <w:rFonts w:cs="Traditional Arabic"/>
          <w:sz w:val="28"/>
          <w:szCs w:val="28"/>
          <w:rtl/>
        </w:rPr>
        <w:t xml:space="preserve">.  </w:t>
      </w:r>
    </w:p>
  </w:footnote>
  <w:footnote w:id="18">
    <w:p w:rsidR="004A2037" w:rsidRPr="00DB47BD" w:rsidRDefault="004A2037" w:rsidP="004A2037">
      <w:pPr>
        <w:pStyle w:val="aa"/>
        <w:widowControl w:val="0"/>
        <w:ind w:left="510" w:hanging="510"/>
        <w:jc w:val="lowKashida"/>
        <w:rPr>
          <w:sz w:val="28"/>
          <w:szCs w:val="28"/>
          <w:rtl/>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انظر:</w:t>
      </w:r>
      <w:r w:rsidRPr="00DB47BD">
        <w:rPr>
          <w:rFonts w:hint="cs"/>
          <w:sz w:val="28"/>
          <w:szCs w:val="28"/>
          <w:rtl/>
        </w:rPr>
        <w:t xml:space="preserve"> </w:t>
      </w:r>
      <w:r w:rsidRPr="00DB47BD">
        <w:rPr>
          <w:rFonts w:ascii="Traditional Arabic" w:hAnsi="Traditional Arabic" w:cs="Traditional Arabic"/>
          <w:sz w:val="28"/>
          <w:szCs w:val="28"/>
          <w:rtl/>
        </w:rPr>
        <w:t xml:space="preserve">البحر المحيط في أصول </w:t>
      </w:r>
      <w:proofErr w:type="gramStart"/>
      <w:r w:rsidRPr="00DB47BD">
        <w:rPr>
          <w:rFonts w:ascii="Traditional Arabic" w:hAnsi="Traditional Arabic" w:cs="Traditional Arabic"/>
          <w:sz w:val="28"/>
          <w:szCs w:val="28"/>
          <w:rtl/>
        </w:rPr>
        <w:t>الفقه</w:t>
      </w:r>
      <w:r w:rsidRPr="00DB47BD">
        <w:rPr>
          <w:rFonts w:ascii="Traditional Arabic" w:hAnsi="Traditional Arabic" w:cs="Traditional Arabic" w:hint="cs"/>
          <w:sz w:val="28"/>
          <w:szCs w:val="28"/>
          <w:rtl/>
        </w:rPr>
        <w:t xml:space="preserve"> ،</w:t>
      </w:r>
      <w:proofErr w:type="gramEnd"/>
      <w:r w:rsidRPr="00DB47BD">
        <w:rPr>
          <w:rFonts w:ascii="Traditional Arabic" w:hAnsi="Traditional Arabic" w:cs="Traditional Arabic"/>
          <w:sz w:val="28"/>
          <w:szCs w:val="28"/>
          <w:rtl/>
        </w:rPr>
        <w:t xml:space="preserve"> بدر الدين الزركشي</w:t>
      </w:r>
      <w:r w:rsidRPr="00DB47BD">
        <w:rPr>
          <w:rFonts w:ascii="Traditional Arabic" w:hAnsi="Traditional Arabic" w:cs="Traditional Arabic" w:hint="cs"/>
          <w:sz w:val="28"/>
          <w:szCs w:val="28"/>
          <w:rtl/>
        </w:rPr>
        <w:t xml:space="preserve"> </w:t>
      </w:r>
      <w:r w:rsidRPr="00DB47BD">
        <w:rPr>
          <w:rFonts w:ascii="Traditional Arabic" w:hAnsi="Traditional Arabic" w:cs="Traditional Arabic"/>
          <w:sz w:val="28"/>
          <w:szCs w:val="28"/>
          <w:rtl/>
        </w:rPr>
        <w:t>, تحرير الدكتور عبدالستار أبو غدة</w:t>
      </w:r>
      <w:r w:rsidRPr="00DB47BD">
        <w:rPr>
          <w:rFonts w:ascii="Traditional Arabic" w:hAnsi="Traditional Arabic" w:cs="Traditional Arabic" w:hint="cs"/>
          <w:sz w:val="28"/>
          <w:szCs w:val="28"/>
          <w:rtl/>
        </w:rPr>
        <w:t xml:space="preserve"> </w:t>
      </w:r>
      <w:r w:rsidRPr="00DB47BD">
        <w:rPr>
          <w:rFonts w:ascii="Traditional Arabic" w:hAnsi="Traditional Arabic" w:cs="Traditional Arabic"/>
          <w:sz w:val="28"/>
          <w:szCs w:val="28"/>
          <w:rtl/>
        </w:rPr>
        <w:t>ـ</w:t>
      </w:r>
      <w:r w:rsidRPr="00DB47BD">
        <w:rPr>
          <w:rFonts w:ascii="Traditional Arabic" w:hAnsi="Traditional Arabic" w:cs="Traditional Arabic" w:hint="cs"/>
          <w:sz w:val="28"/>
          <w:szCs w:val="28"/>
          <w:rtl/>
        </w:rPr>
        <w:t xml:space="preserve"> ، </w:t>
      </w:r>
      <w:r w:rsidRPr="00DB47BD">
        <w:rPr>
          <w:rFonts w:cs="Traditional Arabic" w:hint="cs"/>
          <w:sz w:val="28"/>
          <w:szCs w:val="28"/>
          <w:rtl/>
        </w:rPr>
        <w:t>(6/283) .</w:t>
      </w:r>
    </w:p>
  </w:footnote>
  <w:footnote w:id="19">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المصباح</w:t>
      </w:r>
      <w:r w:rsidRPr="00DB47BD">
        <w:rPr>
          <w:rFonts w:cs="Traditional Arabic"/>
          <w:sz w:val="28"/>
          <w:szCs w:val="28"/>
          <w:rtl/>
        </w:rPr>
        <w:t xml:space="preserve"> </w:t>
      </w:r>
      <w:proofErr w:type="gramStart"/>
      <w:r w:rsidRPr="00DB47BD">
        <w:rPr>
          <w:rFonts w:cs="Traditional Arabic" w:hint="cs"/>
          <w:sz w:val="28"/>
          <w:szCs w:val="28"/>
          <w:rtl/>
        </w:rPr>
        <w:t>المنير</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الفيومي ،</w:t>
      </w:r>
      <w:r w:rsidRPr="00DB47BD">
        <w:rPr>
          <w:rFonts w:cs="Traditional Arabic"/>
          <w:sz w:val="28"/>
          <w:szCs w:val="28"/>
          <w:rtl/>
        </w:rPr>
        <w:t xml:space="preserve"> (430)</w:t>
      </w:r>
      <w:r w:rsidRPr="00DB47BD">
        <w:rPr>
          <w:rFonts w:cs="Traditional Arabic" w:hint="cs"/>
          <w:sz w:val="28"/>
          <w:szCs w:val="28"/>
          <w:rtl/>
        </w:rPr>
        <w:t xml:space="preserve"> </w:t>
      </w:r>
      <w:r w:rsidRPr="00DB47BD">
        <w:rPr>
          <w:rFonts w:cs="Traditional Arabic"/>
          <w:sz w:val="28"/>
          <w:szCs w:val="28"/>
          <w:rtl/>
        </w:rPr>
        <w:t xml:space="preserve">.  </w:t>
      </w:r>
    </w:p>
  </w:footnote>
  <w:footnote w:id="20">
    <w:p w:rsidR="004A2037" w:rsidRPr="00DB47BD" w:rsidRDefault="004A2037" w:rsidP="004A2037">
      <w:pPr>
        <w:pStyle w:val="aa"/>
        <w:widowControl w:val="0"/>
        <w:ind w:left="510" w:hanging="510"/>
        <w:jc w:val="lowKashida"/>
        <w:rPr>
          <w:sz w:val="28"/>
          <w:szCs w:val="28"/>
          <w:rtl/>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ascii="Traditional Arabic" w:hAnsi="Traditional Arabic" w:cs="Traditional Arabic" w:hint="cs"/>
          <w:sz w:val="28"/>
          <w:szCs w:val="28"/>
          <w:rtl/>
        </w:rPr>
        <w:t xml:space="preserve"> </w:t>
      </w:r>
      <w:r w:rsidRPr="00DB47BD">
        <w:rPr>
          <w:rFonts w:ascii="Traditional Arabic" w:hAnsi="Traditional Arabic" w:cs="Traditional Arabic"/>
          <w:sz w:val="28"/>
          <w:szCs w:val="28"/>
          <w:rtl/>
        </w:rPr>
        <w:t xml:space="preserve">مجموعة الرسائل والمسائل النجدية لبعض علماء نجد </w:t>
      </w:r>
      <w:proofErr w:type="gramStart"/>
      <w:r w:rsidRPr="00DB47BD">
        <w:rPr>
          <w:rFonts w:ascii="Traditional Arabic" w:hAnsi="Traditional Arabic" w:cs="Traditional Arabic"/>
          <w:sz w:val="28"/>
          <w:szCs w:val="28"/>
          <w:rtl/>
        </w:rPr>
        <w:t>الأعلام</w:t>
      </w:r>
      <w:r w:rsidRPr="00DB47BD">
        <w:rPr>
          <w:rFonts w:ascii="Traditional Arabic" w:hAnsi="Traditional Arabic" w:cs="Traditional Arabic" w:hint="cs"/>
          <w:sz w:val="28"/>
          <w:szCs w:val="28"/>
          <w:rtl/>
        </w:rPr>
        <w:t xml:space="preserve"> </w:t>
      </w:r>
      <w:r w:rsidRPr="00DB47BD">
        <w:rPr>
          <w:rFonts w:ascii="Traditional Arabic" w:hAnsi="Traditional Arabic" w:cs="Traditional Arabic"/>
          <w:sz w:val="28"/>
          <w:szCs w:val="28"/>
          <w:rtl/>
        </w:rPr>
        <w:t>,</w:t>
      </w:r>
      <w:proofErr w:type="gramEnd"/>
      <w:r w:rsidRPr="00DB47BD">
        <w:rPr>
          <w:rFonts w:ascii="Traditional Arabic" w:hAnsi="Traditional Arabic" w:cs="Traditional Arabic"/>
          <w:sz w:val="28"/>
          <w:szCs w:val="28"/>
          <w:rtl/>
        </w:rPr>
        <w:t xml:space="preserve"> أشرف عليه عبد السلام آل عبد الكريم</w:t>
      </w:r>
      <w:r w:rsidRPr="00DB47BD">
        <w:rPr>
          <w:rFonts w:ascii="Traditional Arabic" w:hAnsi="Traditional Arabic" w:cs="Traditional Arabic" w:hint="cs"/>
          <w:sz w:val="28"/>
          <w:szCs w:val="28"/>
          <w:rtl/>
        </w:rPr>
        <w:t xml:space="preserve"> </w:t>
      </w:r>
      <w:r w:rsidRPr="00DB47BD">
        <w:rPr>
          <w:rFonts w:ascii="Traditional Arabic" w:hAnsi="Traditional Arabic" w:cs="Traditional Arabic"/>
          <w:sz w:val="28"/>
          <w:szCs w:val="28"/>
          <w:rtl/>
        </w:rPr>
        <w:t xml:space="preserve">, </w:t>
      </w:r>
      <w:r w:rsidRPr="00DB47BD">
        <w:rPr>
          <w:rFonts w:cs="Traditional Arabic"/>
          <w:sz w:val="28"/>
          <w:szCs w:val="28"/>
          <w:rtl/>
        </w:rPr>
        <w:t>رسالة الاجتهاد والتقليد</w:t>
      </w:r>
      <w:r w:rsidRPr="00DB47BD">
        <w:rPr>
          <w:rFonts w:cs="Traditional Arabic" w:hint="cs"/>
          <w:sz w:val="28"/>
          <w:szCs w:val="28"/>
          <w:rtl/>
        </w:rPr>
        <w:t xml:space="preserve"> للشيخ حمد بن ناصر بن معمر ، </w:t>
      </w:r>
      <w:r w:rsidRPr="00DB47BD">
        <w:rPr>
          <w:rFonts w:cs="Traditional Arabic"/>
          <w:sz w:val="28"/>
          <w:szCs w:val="28"/>
          <w:rtl/>
        </w:rPr>
        <w:t>(2/6)</w:t>
      </w:r>
      <w:r w:rsidRPr="00DB47BD">
        <w:rPr>
          <w:rFonts w:cs="Traditional Arabic" w:hint="cs"/>
          <w:sz w:val="28"/>
          <w:szCs w:val="28"/>
          <w:rtl/>
        </w:rPr>
        <w:t xml:space="preserve"> .</w:t>
      </w:r>
      <w:r w:rsidRPr="00DB47BD">
        <w:rPr>
          <w:rFonts w:ascii="Traditional Arabic" w:hAnsi="Traditional Arabic" w:cs="Traditional Arabic"/>
          <w:sz w:val="28"/>
          <w:szCs w:val="28"/>
          <w:rtl/>
        </w:rPr>
        <w:t xml:space="preserve"> </w:t>
      </w:r>
    </w:p>
  </w:footnote>
  <w:footnote w:id="21">
    <w:p w:rsidR="004A2037" w:rsidRPr="00DB47BD" w:rsidRDefault="004A2037" w:rsidP="004A2037">
      <w:pPr>
        <w:pStyle w:val="aa"/>
        <w:widowControl w:val="0"/>
        <w:ind w:left="510" w:hanging="510"/>
        <w:jc w:val="lowKashida"/>
        <w:rPr>
          <w:sz w:val="28"/>
          <w:szCs w:val="28"/>
          <w:rtl/>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w:t>
      </w:r>
      <w:proofErr w:type="gramStart"/>
      <w:r w:rsidRPr="00DB47BD">
        <w:rPr>
          <w:rFonts w:cs="Traditional Arabic" w:hint="cs"/>
          <w:sz w:val="28"/>
          <w:szCs w:val="28"/>
          <w:rtl/>
        </w:rPr>
        <w:t xml:space="preserve">الاعتصام </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أبو</w:t>
      </w:r>
      <w:r w:rsidRPr="00DB47BD">
        <w:rPr>
          <w:rFonts w:cs="Traditional Arabic"/>
          <w:sz w:val="28"/>
          <w:szCs w:val="28"/>
          <w:rtl/>
        </w:rPr>
        <w:t xml:space="preserve"> </w:t>
      </w:r>
      <w:r w:rsidRPr="00DB47BD">
        <w:rPr>
          <w:rFonts w:cs="Traditional Arabic" w:hint="cs"/>
          <w:sz w:val="28"/>
          <w:szCs w:val="28"/>
          <w:rtl/>
        </w:rPr>
        <w:t>إسحاق</w:t>
      </w:r>
      <w:r w:rsidRPr="00DB47BD">
        <w:rPr>
          <w:rFonts w:cs="Traditional Arabic"/>
          <w:sz w:val="28"/>
          <w:szCs w:val="28"/>
          <w:rtl/>
        </w:rPr>
        <w:t xml:space="preserve"> </w:t>
      </w:r>
      <w:r w:rsidRPr="00DB47BD">
        <w:rPr>
          <w:rFonts w:cs="Traditional Arabic" w:hint="cs"/>
          <w:sz w:val="28"/>
          <w:szCs w:val="28"/>
          <w:rtl/>
        </w:rPr>
        <w:t xml:space="preserve">الشاطبي </w:t>
      </w:r>
      <w:r w:rsidRPr="00DB47BD">
        <w:rPr>
          <w:rFonts w:cs="Traditional Arabic"/>
          <w:sz w:val="28"/>
          <w:szCs w:val="28"/>
          <w:rtl/>
        </w:rPr>
        <w:t xml:space="preserve">, </w:t>
      </w:r>
      <w:r w:rsidRPr="00DB47BD">
        <w:rPr>
          <w:rFonts w:cs="Traditional Arabic" w:hint="cs"/>
          <w:sz w:val="28"/>
          <w:szCs w:val="28"/>
          <w:rtl/>
        </w:rPr>
        <w:t>تحقيق</w:t>
      </w:r>
      <w:r w:rsidRPr="00DB47BD">
        <w:rPr>
          <w:rFonts w:cs="Traditional Arabic"/>
          <w:sz w:val="28"/>
          <w:szCs w:val="28"/>
          <w:rtl/>
        </w:rPr>
        <w:t xml:space="preserve"> </w:t>
      </w:r>
      <w:r w:rsidRPr="00DB47BD">
        <w:rPr>
          <w:rFonts w:cs="Traditional Arabic" w:hint="cs"/>
          <w:sz w:val="28"/>
          <w:szCs w:val="28"/>
          <w:rtl/>
        </w:rPr>
        <w:t>سليم</w:t>
      </w:r>
      <w:r w:rsidRPr="00DB47BD">
        <w:rPr>
          <w:rFonts w:cs="Traditional Arabic"/>
          <w:sz w:val="28"/>
          <w:szCs w:val="28"/>
          <w:rtl/>
        </w:rPr>
        <w:t xml:space="preserve"> </w:t>
      </w:r>
      <w:r w:rsidRPr="00DB47BD">
        <w:rPr>
          <w:rFonts w:cs="Traditional Arabic" w:hint="cs"/>
          <w:sz w:val="28"/>
          <w:szCs w:val="28"/>
          <w:rtl/>
        </w:rPr>
        <w:t xml:space="preserve">الهلالي </w:t>
      </w:r>
      <w:r w:rsidRPr="00DB47BD">
        <w:rPr>
          <w:rFonts w:cs="Traditional Arabic"/>
          <w:sz w:val="28"/>
          <w:szCs w:val="28"/>
          <w:rtl/>
        </w:rPr>
        <w:t>. (</w:t>
      </w:r>
      <w:r w:rsidRPr="00DB47BD">
        <w:rPr>
          <w:rFonts w:cs="Traditional Arabic" w:hint="cs"/>
          <w:sz w:val="28"/>
          <w:szCs w:val="28"/>
          <w:rtl/>
        </w:rPr>
        <w:t>2/859</w:t>
      </w:r>
      <w:proofErr w:type="gramStart"/>
      <w:r w:rsidRPr="00DB47BD">
        <w:rPr>
          <w:rFonts w:cs="Traditional Arabic" w:hint="cs"/>
          <w:sz w:val="28"/>
          <w:szCs w:val="28"/>
          <w:rtl/>
        </w:rPr>
        <w:t>) .</w:t>
      </w:r>
      <w:proofErr w:type="gramEnd"/>
    </w:p>
  </w:footnote>
  <w:footnote w:id="22">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مجموع</w:t>
      </w:r>
      <w:r w:rsidRPr="00DB47BD">
        <w:rPr>
          <w:rFonts w:cs="Traditional Arabic"/>
          <w:sz w:val="28"/>
          <w:szCs w:val="28"/>
          <w:rtl/>
        </w:rPr>
        <w:t xml:space="preserve"> </w:t>
      </w:r>
      <w:r w:rsidRPr="00DB47BD">
        <w:rPr>
          <w:rFonts w:cs="Traditional Arabic" w:hint="cs"/>
          <w:sz w:val="28"/>
          <w:szCs w:val="28"/>
          <w:rtl/>
        </w:rPr>
        <w:t>فتاوى</w:t>
      </w:r>
      <w:r w:rsidRPr="00DB47BD">
        <w:rPr>
          <w:rFonts w:cs="Traditional Arabic"/>
          <w:sz w:val="28"/>
          <w:szCs w:val="28"/>
          <w:rtl/>
        </w:rPr>
        <w:t xml:space="preserve"> </w:t>
      </w:r>
      <w:r w:rsidRPr="00DB47BD">
        <w:rPr>
          <w:rFonts w:cs="Traditional Arabic" w:hint="cs"/>
          <w:sz w:val="28"/>
          <w:szCs w:val="28"/>
          <w:rtl/>
        </w:rPr>
        <w:t>ابن</w:t>
      </w:r>
      <w:r w:rsidRPr="00DB47BD">
        <w:rPr>
          <w:rFonts w:cs="Traditional Arabic"/>
          <w:sz w:val="28"/>
          <w:szCs w:val="28"/>
          <w:rtl/>
        </w:rPr>
        <w:t xml:space="preserve"> </w:t>
      </w:r>
      <w:proofErr w:type="gramStart"/>
      <w:r w:rsidRPr="00DB47BD">
        <w:rPr>
          <w:rFonts w:cs="Traditional Arabic" w:hint="cs"/>
          <w:sz w:val="28"/>
          <w:szCs w:val="28"/>
          <w:rtl/>
        </w:rPr>
        <w:t xml:space="preserve">تيمية </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جمع</w:t>
      </w:r>
      <w:r w:rsidRPr="00DB47BD">
        <w:rPr>
          <w:rFonts w:cs="Traditional Arabic"/>
          <w:sz w:val="28"/>
          <w:szCs w:val="28"/>
          <w:rtl/>
        </w:rPr>
        <w:t xml:space="preserve"> </w:t>
      </w:r>
      <w:r w:rsidRPr="00DB47BD">
        <w:rPr>
          <w:rFonts w:cs="Traditional Arabic" w:hint="cs"/>
          <w:sz w:val="28"/>
          <w:szCs w:val="28"/>
          <w:rtl/>
        </w:rPr>
        <w:t>عبدالرحمن</w:t>
      </w:r>
      <w:r w:rsidRPr="00DB47BD">
        <w:rPr>
          <w:rFonts w:cs="Traditional Arabic"/>
          <w:sz w:val="28"/>
          <w:szCs w:val="28"/>
          <w:rtl/>
        </w:rPr>
        <w:t xml:space="preserve"> </w:t>
      </w:r>
      <w:r w:rsidRPr="00DB47BD">
        <w:rPr>
          <w:rFonts w:cs="Traditional Arabic" w:hint="cs"/>
          <w:sz w:val="28"/>
          <w:szCs w:val="28"/>
          <w:rtl/>
        </w:rPr>
        <w:t>ابن</w:t>
      </w:r>
      <w:r w:rsidRPr="00DB47BD">
        <w:rPr>
          <w:rFonts w:cs="Traditional Arabic"/>
          <w:sz w:val="28"/>
          <w:szCs w:val="28"/>
          <w:rtl/>
        </w:rPr>
        <w:t xml:space="preserve"> </w:t>
      </w:r>
      <w:r w:rsidRPr="00DB47BD">
        <w:rPr>
          <w:rFonts w:cs="Traditional Arabic" w:hint="cs"/>
          <w:sz w:val="28"/>
          <w:szCs w:val="28"/>
          <w:rtl/>
        </w:rPr>
        <w:t xml:space="preserve">قاسم ـ </w:t>
      </w:r>
      <w:r w:rsidRPr="00DB47BD">
        <w:rPr>
          <w:rFonts w:cs="Traditional Arabic"/>
          <w:sz w:val="28"/>
          <w:szCs w:val="28"/>
          <w:rtl/>
        </w:rPr>
        <w:t>. (19/262</w:t>
      </w:r>
      <w:proofErr w:type="gramStart"/>
      <w:r w:rsidRPr="00DB47BD">
        <w:rPr>
          <w:rFonts w:cs="Traditional Arabic"/>
          <w:sz w:val="28"/>
          <w:szCs w:val="28"/>
          <w:rtl/>
        </w:rPr>
        <w:t>)</w:t>
      </w:r>
      <w:r w:rsidRPr="00DB47BD">
        <w:rPr>
          <w:rFonts w:cs="Traditional Arabic" w:hint="cs"/>
          <w:sz w:val="28"/>
          <w:szCs w:val="28"/>
          <w:rtl/>
        </w:rPr>
        <w:t xml:space="preserve"> </w:t>
      </w:r>
      <w:r w:rsidRPr="00DB47BD">
        <w:rPr>
          <w:rFonts w:cs="Traditional Arabic"/>
          <w:sz w:val="28"/>
          <w:szCs w:val="28"/>
          <w:rtl/>
        </w:rPr>
        <w:t>.</w:t>
      </w:r>
      <w:proofErr w:type="gramEnd"/>
    </w:p>
  </w:footnote>
  <w:footnote w:id="23">
    <w:p w:rsidR="004A2037" w:rsidRPr="00DB47BD" w:rsidRDefault="004A2037" w:rsidP="004A2037">
      <w:pPr>
        <w:pStyle w:val="aa"/>
        <w:widowControl w:val="0"/>
        <w:ind w:left="510" w:hanging="510"/>
        <w:jc w:val="lowKashida"/>
        <w:rPr>
          <w:rFonts w:cs="Traditional Arabic"/>
          <w:sz w:val="28"/>
          <w:szCs w:val="28"/>
          <w:rtl/>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أضواء</w:t>
      </w:r>
      <w:r w:rsidRPr="00DB47BD">
        <w:rPr>
          <w:rFonts w:cs="Traditional Arabic"/>
          <w:sz w:val="28"/>
          <w:szCs w:val="28"/>
          <w:rtl/>
        </w:rPr>
        <w:t xml:space="preserve"> </w:t>
      </w:r>
      <w:r w:rsidRPr="00DB47BD">
        <w:rPr>
          <w:rFonts w:cs="Traditional Arabic" w:hint="cs"/>
          <w:sz w:val="28"/>
          <w:szCs w:val="28"/>
          <w:rtl/>
        </w:rPr>
        <w:t>البيان</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تفسير</w:t>
      </w:r>
      <w:r w:rsidRPr="00DB47BD">
        <w:rPr>
          <w:rFonts w:cs="Traditional Arabic"/>
          <w:sz w:val="28"/>
          <w:szCs w:val="28"/>
          <w:rtl/>
        </w:rPr>
        <w:t xml:space="preserve"> </w:t>
      </w:r>
      <w:r w:rsidRPr="00DB47BD">
        <w:rPr>
          <w:rFonts w:cs="Traditional Arabic" w:hint="cs"/>
          <w:sz w:val="28"/>
          <w:szCs w:val="28"/>
          <w:rtl/>
        </w:rPr>
        <w:t>القرآن</w:t>
      </w:r>
      <w:r w:rsidRPr="00DB47BD">
        <w:rPr>
          <w:rFonts w:cs="Traditional Arabic"/>
          <w:sz w:val="28"/>
          <w:szCs w:val="28"/>
          <w:rtl/>
        </w:rPr>
        <w:t xml:space="preserve"> </w:t>
      </w:r>
      <w:proofErr w:type="gramStart"/>
      <w:r w:rsidRPr="00DB47BD">
        <w:rPr>
          <w:rFonts w:cs="Traditional Arabic" w:hint="cs"/>
          <w:sz w:val="28"/>
          <w:szCs w:val="28"/>
          <w:rtl/>
        </w:rPr>
        <w:t xml:space="preserve">بالقرآن </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محمد</w:t>
      </w:r>
      <w:r w:rsidRPr="00DB47BD">
        <w:rPr>
          <w:rFonts w:cs="Traditional Arabic"/>
          <w:sz w:val="28"/>
          <w:szCs w:val="28"/>
          <w:rtl/>
        </w:rPr>
        <w:t xml:space="preserve"> </w:t>
      </w:r>
      <w:r w:rsidRPr="00DB47BD">
        <w:rPr>
          <w:rFonts w:cs="Traditional Arabic" w:hint="cs"/>
          <w:sz w:val="28"/>
          <w:szCs w:val="28"/>
          <w:rtl/>
        </w:rPr>
        <w:t>الأمين</w:t>
      </w:r>
      <w:r w:rsidRPr="00DB47BD">
        <w:rPr>
          <w:rFonts w:cs="Traditional Arabic"/>
          <w:sz w:val="28"/>
          <w:szCs w:val="28"/>
          <w:rtl/>
        </w:rPr>
        <w:t xml:space="preserve"> </w:t>
      </w:r>
      <w:r w:rsidRPr="00DB47BD">
        <w:rPr>
          <w:rFonts w:cs="Traditional Arabic" w:hint="cs"/>
          <w:sz w:val="28"/>
          <w:szCs w:val="28"/>
          <w:rtl/>
        </w:rPr>
        <w:t>الشنقيطي (7/555) .</w:t>
      </w:r>
    </w:p>
  </w:footnote>
  <w:footnote w:id="24">
    <w:p w:rsidR="004A2037" w:rsidRPr="00DB47BD" w:rsidRDefault="004A2037" w:rsidP="004A2037">
      <w:pPr>
        <w:pStyle w:val="aa"/>
        <w:widowControl w:val="0"/>
        <w:ind w:left="510" w:hanging="510"/>
        <w:jc w:val="lowKashida"/>
        <w:rPr>
          <w:sz w:val="28"/>
          <w:szCs w:val="28"/>
          <w:rtl/>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انظر: البحر</w:t>
      </w:r>
      <w:r w:rsidRPr="00DB47BD">
        <w:rPr>
          <w:rFonts w:cs="Traditional Arabic"/>
          <w:sz w:val="28"/>
          <w:szCs w:val="28"/>
          <w:rtl/>
        </w:rPr>
        <w:t xml:space="preserve"> </w:t>
      </w:r>
      <w:r w:rsidRPr="00DB47BD">
        <w:rPr>
          <w:rFonts w:cs="Traditional Arabic" w:hint="cs"/>
          <w:sz w:val="28"/>
          <w:szCs w:val="28"/>
          <w:rtl/>
        </w:rPr>
        <w:t>المحيط</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proofErr w:type="gramStart"/>
      <w:r w:rsidRPr="00DB47BD">
        <w:rPr>
          <w:rFonts w:cs="Traditional Arabic" w:hint="cs"/>
          <w:sz w:val="28"/>
          <w:szCs w:val="28"/>
          <w:rtl/>
        </w:rPr>
        <w:t>الفقه ،</w:t>
      </w:r>
      <w:proofErr w:type="gramEnd"/>
      <w:r w:rsidRPr="00DB47BD">
        <w:rPr>
          <w:rFonts w:cs="Traditional Arabic" w:hint="cs"/>
          <w:sz w:val="28"/>
          <w:szCs w:val="28"/>
          <w:rtl/>
        </w:rPr>
        <w:t xml:space="preserve"> بدر</w:t>
      </w:r>
      <w:r w:rsidRPr="00DB47BD">
        <w:rPr>
          <w:rFonts w:cs="Traditional Arabic"/>
          <w:sz w:val="28"/>
          <w:szCs w:val="28"/>
          <w:rtl/>
        </w:rPr>
        <w:t xml:space="preserve"> </w:t>
      </w:r>
      <w:r w:rsidRPr="00DB47BD">
        <w:rPr>
          <w:rFonts w:cs="Traditional Arabic" w:hint="cs"/>
          <w:sz w:val="28"/>
          <w:szCs w:val="28"/>
          <w:rtl/>
        </w:rPr>
        <w:t>الدين</w:t>
      </w:r>
      <w:r w:rsidRPr="00DB47BD">
        <w:rPr>
          <w:rFonts w:cs="Traditional Arabic"/>
          <w:sz w:val="28"/>
          <w:szCs w:val="28"/>
          <w:rtl/>
        </w:rPr>
        <w:t xml:space="preserve"> </w:t>
      </w:r>
      <w:r w:rsidRPr="00DB47BD">
        <w:rPr>
          <w:rFonts w:cs="Traditional Arabic" w:hint="cs"/>
          <w:sz w:val="28"/>
          <w:szCs w:val="28"/>
          <w:rtl/>
        </w:rPr>
        <w:t xml:space="preserve">الزركشي </w:t>
      </w:r>
      <w:r w:rsidRPr="00DB47BD">
        <w:rPr>
          <w:rFonts w:cs="Traditional Arabic"/>
          <w:sz w:val="28"/>
          <w:szCs w:val="28"/>
          <w:rtl/>
        </w:rPr>
        <w:t xml:space="preserve">, </w:t>
      </w:r>
      <w:r w:rsidRPr="00DB47BD">
        <w:rPr>
          <w:rFonts w:cs="Traditional Arabic" w:hint="cs"/>
          <w:sz w:val="28"/>
          <w:szCs w:val="28"/>
          <w:rtl/>
        </w:rPr>
        <w:t>(6/284) ، والإحكام</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r w:rsidRPr="00DB47BD">
        <w:rPr>
          <w:rFonts w:cs="Traditional Arabic" w:hint="cs"/>
          <w:sz w:val="28"/>
          <w:szCs w:val="28"/>
          <w:rtl/>
        </w:rPr>
        <w:t xml:space="preserve">الأحكام </w:t>
      </w:r>
      <w:r w:rsidRPr="00DB47BD">
        <w:rPr>
          <w:rFonts w:cs="Traditional Arabic"/>
          <w:sz w:val="28"/>
          <w:szCs w:val="28"/>
          <w:rtl/>
        </w:rPr>
        <w:t xml:space="preserve">, </w:t>
      </w:r>
      <w:r w:rsidRPr="00DB47BD">
        <w:rPr>
          <w:rFonts w:cs="Traditional Arabic" w:hint="cs"/>
          <w:sz w:val="28"/>
          <w:szCs w:val="28"/>
          <w:rtl/>
        </w:rPr>
        <w:t>سيف</w:t>
      </w:r>
      <w:r w:rsidRPr="00DB47BD">
        <w:rPr>
          <w:rFonts w:cs="Traditional Arabic"/>
          <w:sz w:val="28"/>
          <w:szCs w:val="28"/>
          <w:rtl/>
        </w:rPr>
        <w:t xml:space="preserve"> </w:t>
      </w:r>
      <w:r w:rsidRPr="00DB47BD">
        <w:rPr>
          <w:rFonts w:cs="Traditional Arabic" w:hint="cs"/>
          <w:sz w:val="28"/>
          <w:szCs w:val="28"/>
          <w:rtl/>
        </w:rPr>
        <w:t>الدين</w:t>
      </w:r>
      <w:r w:rsidRPr="00DB47BD">
        <w:rPr>
          <w:rFonts w:cs="Traditional Arabic"/>
          <w:sz w:val="28"/>
          <w:szCs w:val="28"/>
          <w:rtl/>
        </w:rPr>
        <w:t xml:space="preserve"> </w:t>
      </w:r>
      <w:r w:rsidRPr="00DB47BD">
        <w:rPr>
          <w:rFonts w:cs="Traditional Arabic" w:hint="cs"/>
          <w:sz w:val="28"/>
          <w:szCs w:val="28"/>
          <w:rtl/>
        </w:rPr>
        <w:t>أبو</w:t>
      </w:r>
      <w:r w:rsidRPr="00DB47BD">
        <w:rPr>
          <w:rFonts w:cs="Traditional Arabic"/>
          <w:sz w:val="28"/>
          <w:szCs w:val="28"/>
          <w:rtl/>
        </w:rPr>
        <w:t xml:space="preserve"> </w:t>
      </w:r>
      <w:r w:rsidRPr="00DB47BD">
        <w:rPr>
          <w:rFonts w:cs="Traditional Arabic" w:hint="cs"/>
          <w:sz w:val="28"/>
          <w:szCs w:val="28"/>
          <w:rtl/>
        </w:rPr>
        <w:t>الحسن</w:t>
      </w:r>
      <w:r w:rsidRPr="00DB47BD">
        <w:rPr>
          <w:rFonts w:cs="Traditional Arabic"/>
          <w:sz w:val="28"/>
          <w:szCs w:val="28"/>
          <w:rtl/>
        </w:rPr>
        <w:t xml:space="preserve"> </w:t>
      </w:r>
      <w:r w:rsidRPr="00DB47BD">
        <w:rPr>
          <w:rFonts w:cs="Traditional Arabic" w:hint="cs"/>
          <w:sz w:val="28"/>
          <w:szCs w:val="28"/>
          <w:rtl/>
        </w:rPr>
        <w:t xml:space="preserve">الآمدي </w:t>
      </w:r>
      <w:r w:rsidRPr="00DB47BD">
        <w:rPr>
          <w:rFonts w:cs="Traditional Arabic"/>
          <w:sz w:val="28"/>
          <w:szCs w:val="28"/>
          <w:rtl/>
        </w:rPr>
        <w:t xml:space="preserve">, </w:t>
      </w:r>
      <w:r w:rsidRPr="00DB47BD">
        <w:rPr>
          <w:rFonts w:cs="Traditional Arabic" w:hint="cs"/>
          <w:sz w:val="28"/>
          <w:szCs w:val="28"/>
          <w:rtl/>
        </w:rPr>
        <w:t>تعليق</w:t>
      </w:r>
      <w:r w:rsidRPr="00DB47BD">
        <w:rPr>
          <w:rFonts w:cs="Traditional Arabic"/>
          <w:sz w:val="28"/>
          <w:szCs w:val="28"/>
          <w:rtl/>
        </w:rPr>
        <w:t xml:space="preserve"> </w:t>
      </w:r>
      <w:r w:rsidRPr="00DB47BD">
        <w:rPr>
          <w:rFonts w:cs="Traditional Arabic" w:hint="cs"/>
          <w:sz w:val="28"/>
          <w:szCs w:val="28"/>
          <w:rtl/>
        </w:rPr>
        <w:t>عبد</w:t>
      </w:r>
      <w:r w:rsidRPr="00DB47BD">
        <w:rPr>
          <w:rFonts w:cs="Traditional Arabic"/>
          <w:sz w:val="28"/>
          <w:szCs w:val="28"/>
          <w:rtl/>
        </w:rPr>
        <w:t xml:space="preserve"> </w:t>
      </w:r>
      <w:r w:rsidRPr="00DB47BD">
        <w:rPr>
          <w:rFonts w:cs="Traditional Arabic" w:hint="cs"/>
          <w:sz w:val="28"/>
          <w:szCs w:val="28"/>
          <w:rtl/>
        </w:rPr>
        <w:t>الرزاق</w:t>
      </w:r>
      <w:r w:rsidRPr="00DB47BD">
        <w:rPr>
          <w:rFonts w:cs="Traditional Arabic"/>
          <w:sz w:val="28"/>
          <w:szCs w:val="28"/>
          <w:rtl/>
        </w:rPr>
        <w:t xml:space="preserve"> </w:t>
      </w:r>
      <w:r w:rsidRPr="00DB47BD">
        <w:rPr>
          <w:rFonts w:cs="Traditional Arabic" w:hint="cs"/>
          <w:sz w:val="28"/>
          <w:szCs w:val="28"/>
          <w:rtl/>
        </w:rPr>
        <w:t xml:space="preserve">عفيفي </w:t>
      </w:r>
      <w:r w:rsidRPr="00DB47BD">
        <w:rPr>
          <w:rFonts w:cs="Traditional Arabic"/>
          <w:sz w:val="28"/>
          <w:szCs w:val="28"/>
          <w:rtl/>
        </w:rPr>
        <w:t>,  (</w:t>
      </w:r>
      <w:r w:rsidRPr="00DB47BD">
        <w:rPr>
          <w:rFonts w:cs="Traditional Arabic" w:hint="cs"/>
          <w:sz w:val="28"/>
          <w:szCs w:val="28"/>
          <w:rtl/>
        </w:rPr>
        <w:t>4/228</w:t>
      </w:r>
      <w:r w:rsidRPr="00DB47BD">
        <w:rPr>
          <w:rFonts w:cs="Traditional Arabic"/>
          <w:sz w:val="28"/>
          <w:szCs w:val="28"/>
          <w:rtl/>
        </w:rPr>
        <w:t>)</w:t>
      </w:r>
      <w:r w:rsidRPr="00DB47BD">
        <w:rPr>
          <w:rFonts w:cs="Traditional Arabic" w:hint="cs"/>
          <w:sz w:val="28"/>
          <w:szCs w:val="28"/>
          <w:rtl/>
        </w:rPr>
        <w:t xml:space="preserve"> ، ومواهب</w:t>
      </w:r>
      <w:r w:rsidRPr="00DB47BD">
        <w:rPr>
          <w:rFonts w:cs="Traditional Arabic"/>
          <w:sz w:val="28"/>
          <w:szCs w:val="28"/>
          <w:rtl/>
        </w:rPr>
        <w:t xml:space="preserve"> </w:t>
      </w:r>
      <w:r w:rsidRPr="00DB47BD">
        <w:rPr>
          <w:rFonts w:cs="Traditional Arabic" w:hint="cs"/>
          <w:sz w:val="28"/>
          <w:szCs w:val="28"/>
          <w:rtl/>
        </w:rPr>
        <w:t>الجليل</w:t>
      </w:r>
      <w:r w:rsidRPr="00DB47BD">
        <w:rPr>
          <w:rFonts w:cs="Traditional Arabic"/>
          <w:sz w:val="28"/>
          <w:szCs w:val="28"/>
          <w:rtl/>
        </w:rPr>
        <w:t xml:space="preserve"> </w:t>
      </w:r>
      <w:r w:rsidRPr="00DB47BD">
        <w:rPr>
          <w:rFonts w:cs="Traditional Arabic" w:hint="cs"/>
          <w:sz w:val="28"/>
          <w:szCs w:val="28"/>
          <w:rtl/>
        </w:rPr>
        <w:t>لشرح</w:t>
      </w:r>
      <w:r w:rsidRPr="00DB47BD">
        <w:rPr>
          <w:rFonts w:cs="Traditional Arabic"/>
          <w:sz w:val="28"/>
          <w:szCs w:val="28"/>
          <w:rtl/>
        </w:rPr>
        <w:t xml:space="preserve"> </w:t>
      </w:r>
      <w:r w:rsidRPr="00DB47BD">
        <w:rPr>
          <w:rFonts w:cs="Traditional Arabic" w:hint="cs"/>
          <w:sz w:val="28"/>
          <w:szCs w:val="28"/>
          <w:rtl/>
        </w:rPr>
        <w:t>مختصر</w:t>
      </w:r>
      <w:r w:rsidRPr="00DB47BD">
        <w:rPr>
          <w:rFonts w:cs="Traditional Arabic"/>
          <w:sz w:val="28"/>
          <w:szCs w:val="28"/>
          <w:rtl/>
        </w:rPr>
        <w:t xml:space="preserve"> </w:t>
      </w:r>
      <w:r w:rsidRPr="00DB47BD">
        <w:rPr>
          <w:rFonts w:cs="Traditional Arabic" w:hint="cs"/>
          <w:sz w:val="28"/>
          <w:szCs w:val="28"/>
          <w:rtl/>
        </w:rPr>
        <w:t>خليل ،</w:t>
      </w:r>
      <w:r w:rsidRPr="00DB47BD">
        <w:rPr>
          <w:rFonts w:cs="Traditional Arabic"/>
          <w:sz w:val="28"/>
          <w:szCs w:val="28"/>
          <w:rtl/>
        </w:rPr>
        <w:t xml:space="preserve"> </w:t>
      </w:r>
      <w:r w:rsidRPr="00DB47BD">
        <w:rPr>
          <w:rFonts w:cs="Traditional Arabic" w:hint="cs"/>
          <w:sz w:val="28"/>
          <w:szCs w:val="28"/>
          <w:rtl/>
        </w:rPr>
        <w:t>أبي</w:t>
      </w:r>
      <w:r w:rsidRPr="00DB47BD">
        <w:rPr>
          <w:rFonts w:cs="Traditional Arabic"/>
          <w:sz w:val="28"/>
          <w:szCs w:val="28"/>
          <w:rtl/>
        </w:rPr>
        <w:t xml:space="preserve"> </w:t>
      </w:r>
      <w:r w:rsidRPr="00DB47BD">
        <w:rPr>
          <w:rFonts w:cs="Traditional Arabic" w:hint="cs"/>
          <w:sz w:val="28"/>
          <w:szCs w:val="28"/>
          <w:rtl/>
        </w:rPr>
        <w:t>عبدالله</w:t>
      </w:r>
      <w:r w:rsidRPr="00DB47BD">
        <w:rPr>
          <w:rFonts w:cs="Traditional Arabic"/>
          <w:sz w:val="28"/>
          <w:szCs w:val="28"/>
          <w:rtl/>
        </w:rPr>
        <w:t xml:space="preserve"> </w:t>
      </w:r>
      <w:r w:rsidRPr="00DB47BD">
        <w:rPr>
          <w:rFonts w:cs="Traditional Arabic" w:hint="cs"/>
          <w:sz w:val="28"/>
          <w:szCs w:val="28"/>
          <w:rtl/>
        </w:rPr>
        <w:t>الحطاب ،</w:t>
      </w:r>
      <w:r w:rsidRPr="00DB47BD">
        <w:rPr>
          <w:rFonts w:cs="Traditional Arabic"/>
          <w:sz w:val="28"/>
          <w:szCs w:val="28"/>
          <w:rtl/>
        </w:rPr>
        <w:t xml:space="preserve"> </w:t>
      </w:r>
      <w:r w:rsidRPr="00DB47BD">
        <w:rPr>
          <w:rFonts w:cs="Traditional Arabic" w:hint="cs"/>
          <w:sz w:val="28"/>
          <w:szCs w:val="28"/>
          <w:rtl/>
        </w:rPr>
        <w:t>وبهامشه</w:t>
      </w:r>
      <w:r w:rsidRPr="00DB47BD">
        <w:rPr>
          <w:rFonts w:cs="Traditional Arabic"/>
          <w:sz w:val="28"/>
          <w:szCs w:val="28"/>
          <w:rtl/>
        </w:rPr>
        <w:t xml:space="preserve"> </w:t>
      </w:r>
      <w:r w:rsidRPr="00DB47BD">
        <w:rPr>
          <w:rFonts w:cs="Traditional Arabic" w:hint="cs"/>
          <w:sz w:val="28"/>
          <w:szCs w:val="28"/>
          <w:rtl/>
        </w:rPr>
        <w:t>التاج</w:t>
      </w:r>
      <w:r w:rsidRPr="00DB47BD">
        <w:rPr>
          <w:rFonts w:cs="Traditional Arabic"/>
          <w:sz w:val="28"/>
          <w:szCs w:val="28"/>
          <w:rtl/>
        </w:rPr>
        <w:t xml:space="preserve"> </w:t>
      </w:r>
      <w:r w:rsidRPr="00DB47BD">
        <w:rPr>
          <w:rFonts w:cs="Traditional Arabic" w:hint="cs"/>
          <w:sz w:val="28"/>
          <w:szCs w:val="28"/>
          <w:rtl/>
        </w:rPr>
        <w:t xml:space="preserve">والإكليل </w:t>
      </w:r>
      <w:r w:rsidRPr="00DB47BD">
        <w:rPr>
          <w:rFonts w:cs="Traditional Arabic"/>
          <w:sz w:val="28"/>
          <w:szCs w:val="28"/>
          <w:rtl/>
        </w:rPr>
        <w:t xml:space="preserve">. </w:t>
      </w:r>
      <w:r w:rsidRPr="00DB47BD">
        <w:rPr>
          <w:rFonts w:cs="Traditional Arabic" w:hint="cs"/>
          <w:sz w:val="28"/>
          <w:szCs w:val="28"/>
          <w:rtl/>
        </w:rPr>
        <w:t>(1/30</w:t>
      </w:r>
      <w:proofErr w:type="gramStart"/>
      <w:r w:rsidRPr="00DB47BD">
        <w:rPr>
          <w:rFonts w:cs="Traditional Arabic" w:hint="cs"/>
          <w:sz w:val="28"/>
          <w:szCs w:val="28"/>
          <w:rtl/>
        </w:rPr>
        <w:t xml:space="preserve">) </w:t>
      </w:r>
      <w:r w:rsidRPr="00DB47BD">
        <w:rPr>
          <w:rFonts w:cs="Traditional Arabic"/>
          <w:sz w:val="28"/>
          <w:szCs w:val="28"/>
          <w:rtl/>
        </w:rPr>
        <w:t>.</w:t>
      </w:r>
      <w:proofErr w:type="gramEnd"/>
    </w:p>
  </w:footnote>
  <w:footnote w:id="25">
    <w:p w:rsidR="004A2037" w:rsidRPr="00DB47BD" w:rsidRDefault="004A2037" w:rsidP="004A2037">
      <w:pPr>
        <w:pStyle w:val="aa"/>
        <w:widowControl w:val="0"/>
        <w:ind w:left="510" w:hanging="510"/>
        <w:jc w:val="lowKashida"/>
        <w:rPr>
          <w:sz w:val="28"/>
          <w:szCs w:val="28"/>
          <w:rtl/>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البحر</w:t>
      </w:r>
      <w:r w:rsidRPr="00DB47BD">
        <w:rPr>
          <w:rFonts w:cs="Traditional Arabic"/>
          <w:sz w:val="28"/>
          <w:szCs w:val="28"/>
          <w:rtl/>
        </w:rPr>
        <w:t xml:space="preserve"> </w:t>
      </w:r>
      <w:r w:rsidRPr="00DB47BD">
        <w:rPr>
          <w:rFonts w:cs="Traditional Arabic" w:hint="cs"/>
          <w:sz w:val="28"/>
          <w:szCs w:val="28"/>
          <w:rtl/>
        </w:rPr>
        <w:t>المحيط</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proofErr w:type="gramStart"/>
      <w:r w:rsidRPr="00DB47BD">
        <w:rPr>
          <w:rFonts w:cs="Traditional Arabic" w:hint="cs"/>
          <w:sz w:val="28"/>
          <w:szCs w:val="28"/>
          <w:rtl/>
        </w:rPr>
        <w:t>الفقه</w:t>
      </w:r>
      <w:r w:rsidRPr="00DB47BD">
        <w:rPr>
          <w:rFonts w:cs="Traditional Arabic"/>
          <w:sz w:val="28"/>
          <w:szCs w:val="28"/>
          <w:rtl/>
        </w:rPr>
        <w:t xml:space="preserve"> </w:t>
      </w:r>
      <w:r w:rsidRPr="00DB47BD">
        <w:rPr>
          <w:rFonts w:cs="Traditional Arabic" w:hint="cs"/>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بدر</w:t>
      </w:r>
      <w:r w:rsidRPr="00DB47BD">
        <w:rPr>
          <w:rFonts w:cs="Traditional Arabic"/>
          <w:sz w:val="28"/>
          <w:szCs w:val="28"/>
          <w:rtl/>
        </w:rPr>
        <w:t xml:space="preserve"> </w:t>
      </w:r>
      <w:r w:rsidRPr="00DB47BD">
        <w:rPr>
          <w:rFonts w:cs="Traditional Arabic" w:hint="cs"/>
          <w:sz w:val="28"/>
          <w:szCs w:val="28"/>
          <w:rtl/>
        </w:rPr>
        <w:t>الدين</w:t>
      </w:r>
      <w:r w:rsidRPr="00DB47BD">
        <w:rPr>
          <w:rFonts w:cs="Traditional Arabic"/>
          <w:sz w:val="28"/>
          <w:szCs w:val="28"/>
          <w:rtl/>
        </w:rPr>
        <w:t xml:space="preserve"> </w:t>
      </w:r>
      <w:r w:rsidRPr="00DB47BD">
        <w:rPr>
          <w:rFonts w:cs="Traditional Arabic" w:hint="cs"/>
          <w:sz w:val="28"/>
          <w:szCs w:val="28"/>
          <w:rtl/>
        </w:rPr>
        <w:t>الزركشي</w:t>
      </w:r>
      <w:r w:rsidRPr="00DB47BD">
        <w:rPr>
          <w:rFonts w:cs="Traditional Arabic"/>
          <w:sz w:val="28"/>
          <w:szCs w:val="28"/>
          <w:rtl/>
        </w:rPr>
        <w:t xml:space="preserve"> </w:t>
      </w:r>
      <w:r w:rsidRPr="00DB47BD">
        <w:rPr>
          <w:rFonts w:cs="Traditional Arabic" w:hint="cs"/>
          <w:sz w:val="28"/>
          <w:szCs w:val="28"/>
          <w:rtl/>
        </w:rPr>
        <w:t>(6/280-281) .</w:t>
      </w:r>
    </w:p>
  </w:footnote>
  <w:footnote w:id="26">
    <w:p w:rsidR="004A2037" w:rsidRPr="00DB47BD" w:rsidRDefault="004A2037" w:rsidP="004A2037">
      <w:pPr>
        <w:pStyle w:val="aa"/>
        <w:widowControl w:val="0"/>
        <w:ind w:left="510" w:hanging="510"/>
        <w:jc w:val="lowKashida"/>
        <w:rPr>
          <w:rFonts w:cs="Traditional Arabic"/>
          <w:sz w:val="28"/>
          <w:szCs w:val="28"/>
        </w:rPr>
      </w:pPr>
      <w:r w:rsidRPr="00DB47BD">
        <w:rPr>
          <w:rStyle w:val="ab"/>
          <w:rFonts w:cs="Traditional Arabic" w:hint="cs"/>
          <w:sz w:val="28"/>
          <w:szCs w:val="28"/>
          <w:rtl/>
        </w:rPr>
        <w:t>(</w:t>
      </w:r>
      <w:r w:rsidRPr="00DB47BD">
        <w:rPr>
          <w:rStyle w:val="ab"/>
          <w:rFonts w:cs="Traditional Arabic"/>
          <w:sz w:val="28"/>
          <w:szCs w:val="28"/>
          <w:rtl/>
        </w:rPr>
        <w:footnoteRef/>
      </w:r>
      <w:r w:rsidRPr="00DB47BD">
        <w:rPr>
          <w:rStyle w:val="ab"/>
          <w:rFonts w:cs="Traditional Arabic" w:hint="cs"/>
          <w:sz w:val="28"/>
          <w:szCs w:val="28"/>
          <w:rtl/>
        </w:rPr>
        <w:t>)</w:t>
      </w:r>
      <w:r w:rsidRPr="00DB47BD">
        <w:rPr>
          <w:rFonts w:cs="Traditional Arabic" w:hint="cs"/>
          <w:sz w:val="28"/>
          <w:szCs w:val="28"/>
          <w:rtl/>
        </w:rPr>
        <w:t xml:space="preserve"> محمد فوزي فيض </w:t>
      </w:r>
      <w:proofErr w:type="gramStart"/>
      <w:r w:rsidRPr="00DB47BD">
        <w:rPr>
          <w:rFonts w:cs="Traditional Arabic" w:hint="cs"/>
          <w:sz w:val="28"/>
          <w:szCs w:val="28"/>
          <w:rtl/>
        </w:rPr>
        <w:t>الله ،</w:t>
      </w:r>
      <w:proofErr w:type="gramEnd"/>
      <w:r w:rsidRPr="00DB47BD">
        <w:rPr>
          <w:rFonts w:cs="Traditional Arabic" w:hint="cs"/>
          <w:sz w:val="28"/>
          <w:szCs w:val="28"/>
          <w:rtl/>
        </w:rPr>
        <w:t xml:space="preserve"> الاجتهاد في الشريعة الإسلامية، ـ، (33) . </w:t>
      </w:r>
    </w:p>
  </w:footnote>
  <w:footnote w:id="27">
    <w:p w:rsidR="004A2037" w:rsidRPr="00DB47BD" w:rsidRDefault="004A2037" w:rsidP="004A2037">
      <w:pPr>
        <w:pStyle w:val="aa"/>
        <w:widowControl w:val="0"/>
        <w:ind w:left="510" w:hanging="510"/>
        <w:jc w:val="lowKashida"/>
        <w:rPr>
          <w:rFonts w:cs="Traditional Arabic"/>
          <w:sz w:val="28"/>
          <w:szCs w:val="28"/>
          <w:rtl/>
        </w:rPr>
      </w:pPr>
      <w:r w:rsidRPr="00DB47BD">
        <w:rPr>
          <w:rStyle w:val="ab"/>
          <w:rFonts w:cs="Traditional Arabic" w:hint="cs"/>
          <w:sz w:val="28"/>
          <w:szCs w:val="28"/>
          <w:rtl/>
        </w:rPr>
        <w:t>(</w:t>
      </w:r>
      <w:r w:rsidRPr="00DB47BD">
        <w:rPr>
          <w:rStyle w:val="ab"/>
          <w:rFonts w:cs="Traditional Arabic"/>
          <w:sz w:val="28"/>
          <w:szCs w:val="28"/>
          <w:rtl/>
        </w:rPr>
        <w:footnoteRef/>
      </w:r>
      <w:r w:rsidRPr="00DB47BD">
        <w:rPr>
          <w:rStyle w:val="ab"/>
          <w:rFonts w:cs="Traditional Arabic" w:hint="cs"/>
          <w:sz w:val="28"/>
          <w:szCs w:val="28"/>
          <w:rtl/>
        </w:rPr>
        <w:t xml:space="preserve">) </w:t>
      </w:r>
      <w:r w:rsidRPr="00DB47BD">
        <w:rPr>
          <w:rFonts w:ascii="Traditional Arabic" w:hAnsi="Traditional Arabic" w:cs="Traditional Arabic"/>
          <w:sz w:val="28"/>
          <w:szCs w:val="28"/>
          <w:rtl/>
        </w:rPr>
        <w:t xml:space="preserve">الرد على من أخلد إلى </w:t>
      </w:r>
      <w:proofErr w:type="gramStart"/>
      <w:r w:rsidRPr="00DB47BD">
        <w:rPr>
          <w:rFonts w:ascii="Traditional Arabic" w:hAnsi="Traditional Arabic" w:cs="Traditional Arabic"/>
          <w:sz w:val="28"/>
          <w:szCs w:val="28"/>
          <w:rtl/>
        </w:rPr>
        <w:t>الأرض</w:t>
      </w:r>
      <w:r w:rsidRPr="00DB47BD">
        <w:rPr>
          <w:rFonts w:ascii="Traditional Arabic" w:hAnsi="Traditional Arabic" w:cs="Traditional Arabic" w:hint="cs"/>
          <w:sz w:val="28"/>
          <w:szCs w:val="28"/>
          <w:rtl/>
        </w:rPr>
        <w:t xml:space="preserve"> </w:t>
      </w:r>
      <w:r w:rsidRPr="00DB47BD">
        <w:rPr>
          <w:rFonts w:ascii="Traditional Arabic" w:hAnsi="Traditional Arabic" w:cs="Traditional Arabic"/>
          <w:sz w:val="28"/>
          <w:szCs w:val="28"/>
          <w:rtl/>
        </w:rPr>
        <w:t>،</w:t>
      </w:r>
      <w:proofErr w:type="gramEnd"/>
      <w:r w:rsidRPr="00DB47BD">
        <w:rPr>
          <w:rFonts w:ascii="Traditional Arabic" w:hAnsi="Traditional Arabic" w:cs="Traditional Arabic"/>
          <w:sz w:val="28"/>
          <w:szCs w:val="28"/>
          <w:rtl/>
        </w:rPr>
        <w:t xml:space="preserve"> لجلال الدين السيوطي</w:t>
      </w:r>
      <w:r w:rsidRPr="00DB47BD">
        <w:rPr>
          <w:rFonts w:ascii="Traditional Arabic" w:hAnsi="Traditional Arabic" w:cs="Traditional Arabic" w:hint="cs"/>
          <w:sz w:val="28"/>
          <w:szCs w:val="28"/>
          <w:rtl/>
        </w:rPr>
        <w:t xml:space="preserve"> </w:t>
      </w:r>
      <w:r w:rsidRPr="00DB47BD">
        <w:rPr>
          <w:rFonts w:ascii="Traditional Arabic" w:hAnsi="Traditional Arabic" w:cs="Traditional Arabic"/>
          <w:sz w:val="28"/>
          <w:szCs w:val="28"/>
          <w:rtl/>
        </w:rPr>
        <w:t>، تحقيق</w:t>
      </w:r>
      <w:r w:rsidRPr="00DB47BD">
        <w:rPr>
          <w:rFonts w:ascii="Traditional Arabic" w:hAnsi="Traditional Arabic" w:cs="Traditional Arabic" w:hint="cs"/>
          <w:sz w:val="28"/>
          <w:szCs w:val="28"/>
          <w:rtl/>
        </w:rPr>
        <w:t xml:space="preserve"> </w:t>
      </w:r>
      <w:r w:rsidRPr="00DB47BD">
        <w:rPr>
          <w:rFonts w:ascii="Traditional Arabic" w:hAnsi="Traditional Arabic" w:cs="Traditional Arabic"/>
          <w:sz w:val="28"/>
          <w:szCs w:val="28"/>
          <w:rtl/>
        </w:rPr>
        <w:t>: د</w:t>
      </w:r>
      <w:r w:rsidRPr="00DB47BD">
        <w:rPr>
          <w:rFonts w:ascii="Traditional Arabic" w:hAnsi="Traditional Arabic" w:cs="Traditional Arabic" w:hint="cs"/>
          <w:sz w:val="28"/>
          <w:szCs w:val="28"/>
          <w:rtl/>
        </w:rPr>
        <w:t xml:space="preserve"> </w:t>
      </w:r>
      <w:r w:rsidRPr="00DB47BD">
        <w:rPr>
          <w:rFonts w:ascii="Traditional Arabic" w:hAnsi="Traditional Arabic" w:cs="Traditional Arabic"/>
          <w:sz w:val="28"/>
          <w:szCs w:val="28"/>
          <w:rtl/>
        </w:rPr>
        <w:t>. فؤا</w:t>
      </w:r>
      <w:r w:rsidRPr="00DB47BD">
        <w:rPr>
          <w:rFonts w:ascii="Traditional Arabic" w:hAnsi="Traditional Arabic" w:cs="Traditional Arabic" w:hint="cs"/>
          <w:sz w:val="28"/>
          <w:szCs w:val="28"/>
          <w:rtl/>
        </w:rPr>
        <w:t>د</w:t>
      </w:r>
      <w:r w:rsidRPr="00DB47BD">
        <w:rPr>
          <w:rFonts w:ascii="Traditional Arabic" w:hAnsi="Traditional Arabic" w:cs="Traditional Arabic"/>
          <w:sz w:val="28"/>
          <w:szCs w:val="28"/>
          <w:rtl/>
        </w:rPr>
        <w:t xml:space="preserve"> </w:t>
      </w:r>
      <w:proofErr w:type="gramStart"/>
      <w:r w:rsidRPr="00DB47BD">
        <w:rPr>
          <w:rFonts w:ascii="Traditional Arabic" w:hAnsi="Traditional Arabic" w:cs="Traditional Arabic"/>
          <w:sz w:val="28"/>
          <w:szCs w:val="28"/>
          <w:rtl/>
        </w:rPr>
        <w:t>عبدالمنعم</w:t>
      </w:r>
      <w:r w:rsidRPr="00DB47BD">
        <w:rPr>
          <w:rFonts w:ascii="Traditional Arabic" w:hAnsi="Traditional Arabic" w:cs="Traditional Arabic" w:hint="cs"/>
          <w:sz w:val="28"/>
          <w:szCs w:val="28"/>
          <w:rtl/>
        </w:rPr>
        <w:t xml:space="preserve"> </w:t>
      </w:r>
      <w:r w:rsidRPr="00DB47BD">
        <w:rPr>
          <w:rFonts w:cs="Traditional Arabic" w:hint="cs"/>
          <w:sz w:val="28"/>
          <w:szCs w:val="28"/>
          <w:rtl/>
        </w:rPr>
        <w:t xml:space="preserve"> (</w:t>
      </w:r>
      <w:proofErr w:type="gramEnd"/>
      <w:r w:rsidRPr="00DB47BD">
        <w:rPr>
          <w:rFonts w:cs="Traditional Arabic" w:hint="cs"/>
          <w:sz w:val="28"/>
          <w:szCs w:val="28"/>
          <w:rtl/>
        </w:rPr>
        <w:t xml:space="preserve">152) . </w:t>
      </w:r>
    </w:p>
  </w:footnote>
  <w:footnote w:id="28">
    <w:p w:rsidR="004A2037" w:rsidRPr="00DB47BD" w:rsidRDefault="004A2037" w:rsidP="004A2037">
      <w:pPr>
        <w:pStyle w:val="aa"/>
        <w:widowControl w:val="0"/>
        <w:ind w:left="510" w:hanging="510"/>
        <w:jc w:val="lowKashida"/>
        <w:rPr>
          <w:rFonts w:cs="Traditional Arabic"/>
          <w:sz w:val="28"/>
          <w:szCs w:val="28"/>
          <w:rtl/>
        </w:rPr>
      </w:pPr>
      <w:r w:rsidRPr="00DB47BD">
        <w:rPr>
          <w:rStyle w:val="ab"/>
          <w:rFonts w:cs="Traditional Arabic" w:hint="cs"/>
          <w:sz w:val="28"/>
          <w:szCs w:val="28"/>
          <w:rtl/>
        </w:rPr>
        <w:t>(</w:t>
      </w:r>
      <w:r w:rsidRPr="00DB47BD">
        <w:rPr>
          <w:rStyle w:val="ab"/>
          <w:rFonts w:cs="Traditional Arabic"/>
          <w:sz w:val="28"/>
          <w:szCs w:val="28"/>
          <w:rtl/>
        </w:rPr>
        <w:footnoteRef/>
      </w:r>
      <w:r w:rsidRPr="00DB47BD">
        <w:rPr>
          <w:rStyle w:val="ab"/>
          <w:rFonts w:cs="Traditional Arabic" w:hint="cs"/>
          <w:sz w:val="28"/>
          <w:szCs w:val="28"/>
          <w:rtl/>
        </w:rPr>
        <w:t>)</w:t>
      </w:r>
      <w:r w:rsidRPr="00DB47BD">
        <w:rPr>
          <w:rFonts w:cs="Traditional Arabic" w:hint="cs"/>
          <w:sz w:val="28"/>
          <w:szCs w:val="28"/>
          <w:rtl/>
        </w:rPr>
        <w:t xml:space="preserve"> الموافقات</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proofErr w:type="gramStart"/>
      <w:r w:rsidRPr="00DB47BD">
        <w:rPr>
          <w:rFonts w:cs="Traditional Arabic" w:hint="cs"/>
          <w:sz w:val="28"/>
          <w:szCs w:val="28"/>
          <w:rtl/>
        </w:rPr>
        <w:t xml:space="preserve">الشريعة </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أبو</w:t>
      </w:r>
      <w:r w:rsidRPr="00DB47BD">
        <w:rPr>
          <w:rFonts w:cs="Traditional Arabic"/>
          <w:sz w:val="28"/>
          <w:szCs w:val="28"/>
          <w:rtl/>
        </w:rPr>
        <w:t xml:space="preserve"> </w:t>
      </w:r>
      <w:r w:rsidRPr="00DB47BD">
        <w:rPr>
          <w:rFonts w:cs="Traditional Arabic" w:hint="cs"/>
          <w:sz w:val="28"/>
          <w:szCs w:val="28"/>
          <w:rtl/>
        </w:rPr>
        <w:t>إسحاق</w:t>
      </w:r>
      <w:r w:rsidRPr="00DB47BD">
        <w:rPr>
          <w:rFonts w:cs="Traditional Arabic"/>
          <w:sz w:val="28"/>
          <w:szCs w:val="28"/>
          <w:rtl/>
        </w:rPr>
        <w:t xml:space="preserve"> </w:t>
      </w:r>
      <w:r w:rsidRPr="00DB47BD">
        <w:rPr>
          <w:rFonts w:cs="Traditional Arabic" w:hint="cs"/>
          <w:sz w:val="28"/>
          <w:szCs w:val="28"/>
          <w:rtl/>
        </w:rPr>
        <w:t xml:space="preserve">الشاطبي </w:t>
      </w:r>
      <w:r w:rsidRPr="00DB47BD">
        <w:rPr>
          <w:rFonts w:cs="Traditional Arabic"/>
          <w:sz w:val="28"/>
          <w:szCs w:val="28"/>
          <w:rtl/>
        </w:rPr>
        <w:t xml:space="preserve">, </w:t>
      </w:r>
      <w:r w:rsidRPr="00DB47BD">
        <w:rPr>
          <w:rFonts w:cs="Traditional Arabic" w:hint="cs"/>
          <w:sz w:val="28"/>
          <w:szCs w:val="28"/>
          <w:rtl/>
        </w:rPr>
        <w:t>شرحه</w:t>
      </w:r>
      <w:r w:rsidRPr="00DB47BD">
        <w:rPr>
          <w:rFonts w:cs="Traditional Arabic"/>
          <w:sz w:val="28"/>
          <w:szCs w:val="28"/>
          <w:rtl/>
        </w:rPr>
        <w:t xml:space="preserve"> </w:t>
      </w:r>
      <w:r w:rsidRPr="00DB47BD">
        <w:rPr>
          <w:rFonts w:cs="Traditional Arabic" w:hint="cs"/>
          <w:sz w:val="28"/>
          <w:szCs w:val="28"/>
          <w:rtl/>
        </w:rPr>
        <w:t>عبدالله</w:t>
      </w:r>
      <w:r w:rsidRPr="00DB47BD">
        <w:rPr>
          <w:rFonts w:cs="Traditional Arabic"/>
          <w:sz w:val="28"/>
          <w:szCs w:val="28"/>
          <w:rtl/>
        </w:rPr>
        <w:t xml:space="preserve"> </w:t>
      </w:r>
      <w:proofErr w:type="spellStart"/>
      <w:r w:rsidRPr="00DB47BD">
        <w:rPr>
          <w:rFonts w:cs="Traditional Arabic" w:hint="cs"/>
          <w:sz w:val="28"/>
          <w:szCs w:val="28"/>
          <w:rtl/>
        </w:rPr>
        <w:t>دراذ</w:t>
      </w:r>
      <w:proofErr w:type="spellEnd"/>
      <w:r w:rsidRPr="00DB47BD">
        <w:rPr>
          <w:rFonts w:cs="Traditional Arabic"/>
          <w:sz w:val="28"/>
          <w:szCs w:val="28"/>
          <w:rtl/>
        </w:rPr>
        <w:t xml:space="preserve">. </w:t>
      </w:r>
      <w:r w:rsidRPr="00DB47BD">
        <w:rPr>
          <w:rFonts w:cs="Traditional Arabic" w:hint="cs"/>
          <w:sz w:val="28"/>
          <w:szCs w:val="28"/>
          <w:rtl/>
        </w:rPr>
        <w:t>(4/77</w:t>
      </w:r>
      <w:proofErr w:type="gramStart"/>
      <w:r w:rsidRPr="00DB47BD">
        <w:rPr>
          <w:rFonts w:cs="Traditional Arabic" w:hint="cs"/>
          <w:sz w:val="28"/>
          <w:szCs w:val="28"/>
          <w:rtl/>
        </w:rPr>
        <w:t>) .</w:t>
      </w:r>
      <w:proofErr w:type="gramEnd"/>
      <w:r w:rsidRPr="00DB47BD">
        <w:rPr>
          <w:rFonts w:cs="Traditional Arabic" w:hint="cs"/>
          <w:sz w:val="28"/>
          <w:szCs w:val="28"/>
          <w:rtl/>
        </w:rPr>
        <w:t xml:space="preserve"> </w:t>
      </w:r>
    </w:p>
  </w:footnote>
  <w:footnote w:id="29">
    <w:p w:rsidR="004A2037" w:rsidRPr="00DB47BD" w:rsidRDefault="004A2037" w:rsidP="004A2037">
      <w:pPr>
        <w:pStyle w:val="aa"/>
        <w:widowControl w:val="0"/>
        <w:ind w:left="510" w:hanging="510"/>
        <w:jc w:val="lowKashida"/>
        <w:rPr>
          <w:rFonts w:cs="Traditional Arabic"/>
          <w:sz w:val="28"/>
          <w:szCs w:val="28"/>
          <w:rtl/>
        </w:rPr>
      </w:pPr>
      <w:r w:rsidRPr="00DB47BD">
        <w:rPr>
          <w:rStyle w:val="ab"/>
          <w:rFonts w:cs="Traditional Arabic" w:hint="cs"/>
          <w:sz w:val="28"/>
          <w:szCs w:val="28"/>
          <w:rtl/>
        </w:rPr>
        <w:t>(</w:t>
      </w:r>
      <w:r w:rsidRPr="00DB47BD">
        <w:rPr>
          <w:rStyle w:val="ab"/>
          <w:rFonts w:cs="Traditional Arabic"/>
          <w:sz w:val="28"/>
          <w:szCs w:val="28"/>
          <w:rtl/>
        </w:rPr>
        <w:footnoteRef/>
      </w:r>
      <w:r w:rsidRPr="00DB47BD">
        <w:rPr>
          <w:rStyle w:val="ab"/>
          <w:rFonts w:cs="Traditional Arabic" w:hint="cs"/>
          <w:sz w:val="28"/>
          <w:szCs w:val="28"/>
          <w:rtl/>
        </w:rPr>
        <w:t>)</w:t>
      </w:r>
      <w:r w:rsidRPr="00DB47BD">
        <w:rPr>
          <w:rFonts w:cs="Traditional Arabic" w:hint="cs"/>
          <w:sz w:val="28"/>
          <w:szCs w:val="28"/>
          <w:rtl/>
        </w:rPr>
        <w:t xml:space="preserve"> انظر: البحر</w:t>
      </w:r>
      <w:r w:rsidRPr="00DB47BD">
        <w:rPr>
          <w:rFonts w:cs="Traditional Arabic"/>
          <w:sz w:val="28"/>
          <w:szCs w:val="28"/>
          <w:rtl/>
        </w:rPr>
        <w:t xml:space="preserve"> </w:t>
      </w:r>
      <w:r w:rsidRPr="00DB47BD">
        <w:rPr>
          <w:rFonts w:cs="Traditional Arabic" w:hint="cs"/>
          <w:sz w:val="28"/>
          <w:szCs w:val="28"/>
          <w:rtl/>
        </w:rPr>
        <w:t>المحيط</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proofErr w:type="gramStart"/>
      <w:r w:rsidRPr="00DB47BD">
        <w:rPr>
          <w:rFonts w:cs="Traditional Arabic" w:hint="cs"/>
          <w:sz w:val="28"/>
          <w:szCs w:val="28"/>
          <w:rtl/>
        </w:rPr>
        <w:t>الفقه ،</w:t>
      </w:r>
      <w:proofErr w:type="gramEnd"/>
      <w:r w:rsidRPr="00DB47BD">
        <w:rPr>
          <w:rFonts w:cs="Traditional Arabic" w:hint="cs"/>
          <w:sz w:val="28"/>
          <w:szCs w:val="28"/>
          <w:rtl/>
        </w:rPr>
        <w:t xml:space="preserve"> بدر</w:t>
      </w:r>
      <w:r w:rsidRPr="00DB47BD">
        <w:rPr>
          <w:rFonts w:cs="Traditional Arabic"/>
          <w:sz w:val="28"/>
          <w:szCs w:val="28"/>
          <w:rtl/>
        </w:rPr>
        <w:t xml:space="preserve"> </w:t>
      </w:r>
      <w:r w:rsidRPr="00DB47BD">
        <w:rPr>
          <w:rFonts w:cs="Traditional Arabic" w:hint="cs"/>
          <w:sz w:val="28"/>
          <w:szCs w:val="28"/>
          <w:rtl/>
        </w:rPr>
        <w:t>الدين</w:t>
      </w:r>
      <w:r w:rsidRPr="00DB47BD">
        <w:rPr>
          <w:rFonts w:cs="Traditional Arabic"/>
          <w:sz w:val="28"/>
          <w:szCs w:val="28"/>
          <w:rtl/>
        </w:rPr>
        <w:t xml:space="preserve"> </w:t>
      </w:r>
      <w:r w:rsidRPr="00DB47BD">
        <w:rPr>
          <w:rFonts w:cs="Traditional Arabic" w:hint="cs"/>
          <w:sz w:val="28"/>
          <w:szCs w:val="28"/>
          <w:rtl/>
        </w:rPr>
        <w:t>الزركشي (6/199)، والمستصفى</w:t>
      </w:r>
      <w:r w:rsidRPr="00DB47BD">
        <w:rPr>
          <w:rFonts w:cs="Traditional Arabic"/>
          <w:sz w:val="28"/>
          <w:szCs w:val="28"/>
          <w:rtl/>
        </w:rPr>
        <w:t xml:space="preserve"> </w:t>
      </w:r>
      <w:r w:rsidRPr="00DB47BD">
        <w:rPr>
          <w:rFonts w:cs="Traditional Arabic" w:hint="cs"/>
          <w:sz w:val="28"/>
          <w:szCs w:val="28"/>
          <w:rtl/>
        </w:rPr>
        <w:t>من</w:t>
      </w:r>
      <w:r w:rsidRPr="00DB47BD">
        <w:rPr>
          <w:rFonts w:cs="Traditional Arabic"/>
          <w:sz w:val="28"/>
          <w:szCs w:val="28"/>
          <w:rtl/>
        </w:rPr>
        <w:t xml:space="preserve"> </w:t>
      </w:r>
      <w:r w:rsidRPr="00DB47BD">
        <w:rPr>
          <w:rFonts w:cs="Traditional Arabic" w:hint="cs"/>
          <w:sz w:val="28"/>
          <w:szCs w:val="28"/>
          <w:rtl/>
        </w:rPr>
        <w:t>علم</w:t>
      </w:r>
      <w:r w:rsidRPr="00DB47BD">
        <w:rPr>
          <w:rFonts w:cs="Traditional Arabic"/>
          <w:sz w:val="28"/>
          <w:szCs w:val="28"/>
          <w:rtl/>
        </w:rPr>
        <w:t xml:space="preserve"> </w:t>
      </w:r>
      <w:r w:rsidRPr="00DB47BD">
        <w:rPr>
          <w:rFonts w:cs="Traditional Arabic" w:hint="cs"/>
          <w:sz w:val="28"/>
          <w:szCs w:val="28"/>
          <w:rtl/>
        </w:rPr>
        <w:t>الأصول</w:t>
      </w:r>
      <w:r w:rsidRPr="00DB47BD">
        <w:rPr>
          <w:rFonts w:cs="Traditional Arabic"/>
          <w:sz w:val="28"/>
          <w:szCs w:val="28"/>
          <w:rtl/>
        </w:rPr>
        <w:t xml:space="preserve">, </w:t>
      </w:r>
      <w:r w:rsidRPr="00DB47BD">
        <w:rPr>
          <w:rFonts w:cs="Traditional Arabic" w:hint="cs"/>
          <w:sz w:val="28"/>
          <w:szCs w:val="28"/>
          <w:rtl/>
        </w:rPr>
        <w:t>الغزالي</w:t>
      </w:r>
      <w:r w:rsidRPr="00DB47BD">
        <w:rPr>
          <w:rFonts w:cs="Traditional Arabic"/>
          <w:sz w:val="28"/>
          <w:szCs w:val="28"/>
          <w:rtl/>
        </w:rPr>
        <w:t xml:space="preserve">, </w:t>
      </w:r>
      <w:r w:rsidRPr="00DB47BD">
        <w:rPr>
          <w:rFonts w:cs="Traditional Arabic" w:hint="cs"/>
          <w:sz w:val="28"/>
          <w:szCs w:val="28"/>
          <w:rtl/>
        </w:rPr>
        <w:t>(5/4) ، التحرير</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r w:rsidRPr="00DB47BD">
        <w:rPr>
          <w:rFonts w:cs="Traditional Arabic" w:hint="cs"/>
          <w:sz w:val="28"/>
          <w:szCs w:val="28"/>
          <w:rtl/>
        </w:rPr>
        <w:t>الفقه</w:t>
      </w:r>
      <w:r w:rsidRPr="00DB47BD">
        <w:rPr>
          <w:rFonts w:cs="Traditional Arabic"/>
          <w:sz w:val="28"/>
          <w:szCs w:val="28"/>
          <w:rtl/>
        </w:rPr>
        <w:t xml:space="preserve"> , </w:t>
      </w:r>
      <w:r w:rsidRPr="00DB47BD">
        <w:rPr>
          <w:rFonts w:cs="Traditional Arabic" w:hint="cs"/>
          <w:sz w:val="28"/>
          <w:szCs w:val="28"/>
          <w:rtl/>
        </w:rPr>
        <w:t>الكمال</w:t>
      </w:r>
      <w:r w:rsidRPr="00DB47BD">
        <w:rPr>
          <w:rFonts w:cs="Traditional Arabic"/>
          <w:sz w:val="28"/>
          <w:szCs w:val="28"/>
          <w:rtl/>
        </w:rPr>
        <w:t xml:space="preserve"> </w:t>
      </w:r>
      <w:r w:rsidRPr="00DB47BD">
        <w:rPr>
          <w:rFonts w:cs="Traditional Arabic" w:hint="cs"/>
          <w:sz w:val="28"/>
          <w:szCs w:val="28"/>
          <w:rtl/>
        </w:rPr>
        <w:t>بن</w:t>
      </w:r>
      <w:r w:rsidRPr="00DB47BD">
        <w:rPr>
          <w:rFonts w:cs="Traditional Arabic"/>
          <w:sz w:val="28"/>
          <w:szCs w:val="28"/>
          <w:rtl/>
        </w:rPr>
        <w:t xml:space="preserve"> </w:t>
      </w:r>
      <w:r w:rsidRPr="00DB47BD">
        <w:rPr>
          <w:rFonts w:cs="Traditional Arabic" w:hint="cs"/>
          <w:sz w:val="28"/>
          <w:szCs w:val="28"/>
          <w:rtl/>
        </w:rPr>
        <w:t>الهمام</w:t>
      </w:r>
      <w:r w:rsidRPr="00DB47BD">
        <w:rPr>
          <w:rFonts w:cs="Traditional Arabic"/>
          <w:sz w:val="28"/>
          <w:szCs w:val="28"/>
          <w:rtl/>
        </w:rPr>
        <w:t xml:space="preserve"> </w:t>
      </w:r>
      <w:r w:rsidRPr="00DB47BD">
        <w:rPr>
          <w:rFonts w:cs="Traditional Arabic" w:hint="cs"/>
          <w:sz w:val="28"/>
          <w:szCs w:val="28"/>
          <w:rtl/>
        </w:rPr>
        <w:t>مع</w:t>
      </w:r>
      <w:r w:rsidRPr="00DB47BD">
        <w:rPr>
          <w:rFonts w:cs="Traditional Arabic"/>
          <w:sz w:val="28"/>
          <w:szCs w:val="28"/>
          <w:rtl/>
        </w:rPr>
        <w:t xml:space="preserve"> </w:t>
      </w:r>
      <w:r w:rsidRPr="00DB47BD">
        <w:rPr>
          <w:rFonts w:cs="Traditional Arabic" w:hint="cs"/>
          <w:sz w:val="28"/>
          <w:szCs w:val="28"/>
          <w:rtl/>
        </w:rPr>
        <w:t>شرحه</w:t>
      </w:r>
      <w:r w:rsidRPr="00DB47BD">
        <w:rPr>
          <w:rFonts w:cs="Traditional Arabic"/>
          <w:sz w:val="28"/>
          <w:szCs w:val="28"/>
          <w:rtl/>
        </w:rPr>
        <w:t xml:space="preserve"> : </w:t>
      </w:r>
      <w:r w:rsidRPr="00DB47BD">
        <w:rPr>
          <w:rFonts w:cs="Traditional Arabic" w:hint="cs"/>
          <w:sz w:val="28"/>
          <w:szCs w:val="28"/>
          <w:rtl/>
        </w:rPr>
        <w:t>تيسير</w:t>
      </w:r>
      <w:r w:rsidRPr="00DB47BD">
        <w:rPr>
          <w:rFonts w:cs="Traditional Arabic"/>
          <w:sz w:val="28"/>
          <w:szCs w:val="28"/>
          <w:rtl/>
        </w:rPr>
        <w:t xml:space="preserve"> </w:t>
      </w:r>
      <w:r w:rsidRPr="00DB47BD">
        <w:rPr>
          <w:rFonts w:cs="Traditional Arabic" w:hint="cs"/>
          <w:sz w:val="28"/>
          <w:szCs w:val="28"/>
          <w:rtl/>
        </w:rPr>
        <w:t>التحرير</w:t>
      </w:r>
      <w:r w:rsidRPr="00DB47BD">
        <w:rPr>
          <w:rFonts w:cs="Traditional Arabic"/>
          <w:sz w:val="28"/>
          <w:szCs w:val="28"/>
          <w:rtl/>
        </w:rPr>
        <w:t xml:space="preserve"> </w:t>
      </w:r>
      <w:r w:rsidRPr="00DB47BD">
        <w:rPr>
          <w:rFonts w:cs="Traditional Arabic" w:hint="cs"/>
          <w:sz w:val="28"/>
          <w:szCs w:val="28"/>
          <w:rtl/>
        </w:rPr>
        <w:t>محمد</w:t>
      </w:r>
      <w:r w:rsidRPr="00DB47BD">
        <w:rPr>
          <w:rFonts w:cs="Traditional Arabic"/>
          <w:sz w:val="28"/>
          <w:szCs w:val="28"/>
          <w:rtl/>
        </w:rPr>
        <w:t xml:space="preserve"> </w:t>
      </w:r>
      <w:r w:rsidRPr="00DB47BD">
        <w:rPr>
          <w:rFonts w:cs="Traditional Arabic" w:hint="cs"/>
          <w:sz w:val="28"/>
          <w:szCs w:val="28"/>
          <w:rtl/>
        </w:rPr>
        <w:t>أمين</w:t>
      </w:r>
      <w:r w:rsidRPr="00DB47BD">
        <w:rPr>
          <w:rFonts w:cs="Traditional Arabic"/>
          <w:sz w:val="28"/>
          <w:szCs w:val="28"/>
          <w:rtl/>
        </w:rPr>
        <w:t xml:space="preserve"> </w:t>
      </w:r>
      <w:r w:rsidRPr="00DB47BD">
        <w:rPr>
          <w:rFonts w:cs="Traditional Arabic" w:hint="cs"/>
          <w:sz w:val="28"/>
          <w:szCs w:val="28"/>
          <w:rtl/>
        </w:rPr>
        <w:t>المعروف</w:t>
      </w:r>
      <w:r w:rsidRPr="00DB47BD">
        <w:rPr>
          <w:rFonts w:cs="Traditional Arabic"/>
          <w:sz w:val="28"/>
          <w:szCs w:val="28"/>
          <w:rtl/>
        </w:rPr>
        <w:t xml:space="preserve"> </w:t>
      </w:r>
      <w:r w:rsidRPr="00DB47BD">
        <w:rPr>
          <w:rFonts w:cs="Traditional Arabic" w:hint="cs"/>
          <w:sz w:val="28"/>
          <w:szCs w:val="28"/>
          <w:rtl/>
        </w:rPr>
        <w:t>بأمير</w:t>
      </w:r>
      <w:r w:rsidRPr="00DB47BD">
        <w:rPr>
          <w:rFonts w:cs="Traditional Arabic"/>
          <w:sz w:val="28"/>
          <w:szCs w:val="28"/>
          <w:rtl/>
        </w:rPr>
        <w:t xml:space="preserve"> </w:t>
      </w:r>
      <w:r w:rsidRPr="00DB47BD">
        <w:rPr>
          <w:rFonts w:cs="Traditional Arabic" w:hint="cs"/>
          <w:sz w:val="28"/>
          <w:szCs w:val="28"/>
          <w:rtl/>
        </w:rPr>
        <w:t>باد</w:t>
      </w:r>
      <w:r w:rsidRPr="00DB47BD">
        <w:rPr>
          <w:rFonts w:cs="Traditional Arabic"/>
          <w:sz w:val="28"/>
          <w:szCs w:val="28"/>
          <w:rtl/>
        </w:rPr>
        <w:t xml:space="preserve"> </w:t>
      </w:r>
      <w:r w:rsidRPr="00DB47BD">
        <w:rPr>
          <w:rFonts w:cs="Traditional Arabic" w:hint="cs"/>
          <w:sz w:val="28"/>
          <w:szCs w:val="28"/>
          <w:rtl/>
        </w:rPr>
        <w:t>شاه</w:t>
      </w:r>
      <w:r w:rsidRPr="00DB47BD">
        <w:rPr>
          <w:rFonts w:cs="Traditional Arabic"/>
          <w:sz w:val="28"/>
          <w:szCs w:val="28"/>
          <w:rtl/>
        </w:rPr>
        <w:t xml:space="preserve"> , </w:t>
      </w:r>
      <w:r w:rsidRPr="00DB47BD">
        <w:rPr>
          <w:rFonts w:cs="Traditional Arabic" w:hint="cs"/>
          <w:sz w:val="28"/>
          <w:szCs w:val="28"/>
          <w:rtl/>
        </w:rPr>
        <w:t>(4/180) ، والآمدي ، الإحكام (4/162) ، وروضة</w:t>
      </w:r>
      <w:r w:rsidRPr="00DB47BD">
        <w:rPr>
          <w:rFonts w:cs="Traditional Arabic"/>
          <w:sz w:val="28"/>
          <w:szCs w:val="28"/>
          <w:rtl/>
        </w:rPr>
        <w:t xml:space="preserve"> </w:t>
      </w:r>
      <w:r w:rsidRPr="00DB47BD">
        <w:rPr>
          <w:rFonts w:cs="Traditional Arabic" w:hint="cs"/>
          <w:sz w:val="28"/>
          <w:szCs w:val="28"/>
          <w:rtl/>
        </w:rPr>
        <w:t>الناظر</w:t>
      </w:r>
      <w:r w:rsidRPr="00DB47BD">
        <w:rPr>
          <w:rFonts w:cs="Traditional Arabic"/>
          <w:sz w:val="28"/>
          <w:szCs w:val="28"/>
          <w:rtl/>
        </w:rPr>
        <w:t xml:space="preserve"> </w:t>
      </w:r>
      <w:r w:rsidRPr="00DB47BD">
        <w:rPr>
          <w:rFonts w:cs="Traditional Arabic" w:hint="cs"/>
          <w:sz w:val="28"/>
          <w:szCs w:val="28"/>
          <w:rtl/>
        </w:rPr>
        <w:t>وجُنَّة</w:t>
      </w:r>
      <w:r w:rsidRPr="00DB47BD">
        <w:rPr>
          <w:rFonts w:cs="Traditional Arabic"/>
          <w:sz w:val="28"/>
          <w:szCs w:val="28"/>
          <w:rtl/>
        </w:rPr>
        <w:t xml:space="preserve"> </w:t>
      </w:r>
      <w:r w:rsidRPr="00DB47BD">
        <w:rPr>
          <w:rFonts w:cs="Traditional Arabic" w:hint="cs"/>
          <w:sz w:val="28"/>
          <w:szCs w:val="28"/>
          <w:rtl/>
        </w:rPr>
        <w:t>المناظر</w:t>
      </w:r>
      <w:r w:rsidRPr="00DB47BD">
        <w:rPr>
          <w:rFonts w:cs="Traditional Arabic"/>
          <w:sz w:val="28"/>
          <w:szCs w:val="28"/>
          <w:rtl/>
        </w:rPr>
        <w:t xml:space="preserve"> </w:t>
      </w:r>
      <w:r w:rsidRPr="00DB47BD">
        <w:rPr>
          <w:rFonts w:cs="Traditional Arabic" w:hint="cs"/>
          <w:sz w:val="28"/>
          <w:szCs w:val="28"/>
          <w:rtl/>
        </w:rPr>
        <w:t xml:space="preserve">، ابن قدامة المقدسي ، (3/960) ، والطيب خضري السيد، الاجتهاد فيما لا نصَّ فيه (1/22) ، ومحمد بن عثيمين، الأصول من علم الأصول  (75) ، والفوزان، الاجتهاد (14 </w:t>
      </w:r>
      <w:r w:rsidRPr="00DB47BD">
        <w:rPr>
          <w:rFonts w:cs="Traditional Arabic"/>
          <w:sz w:val="28"/>
          <w:szCs w:val="28"/>
          <w:rtl/>
        </w:rPr>
        <w:t>–</w:t>
      </w:r>
      <w:r w:rsidRPr="00DB47BD">
        <w:rPr>
          <w:rFonts w:cs="Traditional Arabic" w:hint="cs"/>
          <w:sz w:val="28"/>
          <w:szCs w:val="28"/>
          <w:rtl/>
        </w:rPr>
        <w:t xml:space="preserve"> 16) وما بعدها . </w:t>
      </w:r>
    </w:p>
  </w:footnote>
  <w:footnote w:id="30">
    <w:p w:rsidR="004A2037" w:rsidRPr="00DB47BD" w:rsidRDefault="004A2037" w:rsidP="004A2037">
      <w:pPr>
        <w:pStyle w:val="aa"/>
        <w:widowControl w:val="0"/>
        <w:ind w:left="510" w:hanging="510"/>
        <w:jc w:val="lowKashida"/>
        <w:rPr>
          <w:rFonts w:cs="Traditional Arabic"/>
          <w:sz w:val="28"/>
          <w:szCs w:val="28"/>
          <w:rtl/>
        </w:rPr>
      </w:pPr>
      <w:r w:rsidRPr="00DB47BD">
        <w:rPr>
          <w:rStyle w:val="ab"/>
          <w:rFonts w:cs="Traditional Arabic" w:hint="cs"/>
          <w:sz w:val="28"/>
          <w:szCs w:val="28"/>
          <w:rtl/>
        </w:rPr>
        <w:t>(</w:t>
      </w:r>
      <w:r w:rsidRPr="00DB47BD">
        <w:rPr>
          <w:rStyle w:val="ab"/>
          <w:rFonts w:cs="Traditional Arabic"/>
          <w:sz w:val="28"/>
          <w:szCs w:val="28"/>
          <w:rtl/>
        </w:rPr>
        <w:footnoteRef/>
      </w:r>
      <w:r w:rsidRPr="00DB47BD">
        <w:rPr>
          <w:rStyle w:val="ab"/>
          <w:rFonts w:cs="Traditional Arabic" w:hint="cs"/>
          <w:sz w:val="28"/>
          <w:szCs w:val="28"/>
          <w:rtl/>
        </w:rPr>
        <w:t xml:space="preserve">) </w:t>
      </w:r>
      <w:r w:rsidRPr="00DB47BD">
        <w:rPr>
          <w:rFonts w:cs="Traditional Arabic" w:hint="cs"/>
          <w:sz w:val="28"/>
          <w:szCs w:val="28"/>
          <w:rtl/>
        </w:rPr>
        <w:t>المستصفى</w:t>
      </w:r>
      <w:r w:rsidRPr="00DB47BD">
        <w:rPr>
          <w:rFonts w:cs="Traditional Arabic"/>
          <w:sz w:val="28"/>
          <w:szCs w:val="28"/>
          <w:rtl/>
        </w:rPr>
        <w:t xml:space="preserve"> </w:t>
      </w:r>
      <w:r w:rsidRPr="00DB47BD">
        <w:rPr>
          <w:rFonts w:cs="Traditional Arabic" w:hint="cs"/>
          <w:sz w:val="28"/>
          <w:szCs w:val="28"/>
          <w:rtl/>
        </w:rPr>
        <w:t>من</w:t>
      </w:r>
      <w:r w:rsidRPr="00DB47BD">
        <w:rPr>
          <w:rFonts w:cs="Traditional Arabic"/>
          <w:sz w:val="28"/>
          <w:szCs w:val="28"/>
          <w:rtl/>
        </w:rPr>
        <w:t xml:space="preserve"> </w:t>
      </w:r>
      <w:r w:rsidRPr="00DB47BD">
        <w:rPr>
          <w:rFonts w:cs="Traditional Arabic" w:hint="cs"/>
          <w:sz w:val="28"/>
          <w:szCs w:val="28"/>
          <w:rtl/>
        </w:rPr>
        <w:t>علم</w:t>
      </w:r>
      <w:r w:rsidRPr="00DB47BD">
        <w:rPr>
          <w:rFonts w:cs="Traditional Arabic"/>
          <w:sz w:val="28"/>
          <w:szCs w:val="28"/>
          <w:rtl/>
        </w:rPr>
        <w:t xml:space="preserve"> </w:t>
      </w:r>
      <w:proofErr w:type="gramStart"/>
      <w:r w:rsidRPr="00DB47BD">
        <w:rPr>
          <w:rFonts w:cs="Traditional Arabic" w:hint="cs"/>
          <w:sz w:val="28"/>
          <w:szCs w:val="28"/>
          <w:rtl/>
        </w:rPr>
        <w:t xml:space="preserve">الأصول </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 xml:space="preserve">الغزالي </w:t>
      </w:r>
      <w:r w:rsidRPr="00DB47BD">
        <w:rPr>
          <w:rFonts w:cs="Traditional Arabic"/>
          <w:sz w:val="28"/>
          <w:szCs w:val="28"/>
          <w:rtl/>
        </w:rPr>
        <w:t xml:space="preserve">, </w:t>
      </w:r>
      <w:r w:rsidRPr="00DB47BD">
        <w:rPr>
          <w:rFonts w:cs="Traditional Arabic" w:hint="cs"/>
          <w:sz w:val="28"/>
          <w:szCs w:val="28"/>
          <w:rtl/>
        </w:rPr>
        <w:t xml:space="preserve">(9/4). </w:t>
      </w:r>
    </w:p>
  </w:footnote>
  <w:footnote w:id="31">
    <w:p w:rsidR="004A2037" w:rsidRPr="00DB47BD" w:rsidRDefault="004A2037" w:rsidP="004A2037">
      <w:pPr>
        <w:pStyle w:val="aa"/>
        <w:widowControl w:val="0"/>
        <w:ind w:left="510" w:hanging="510"/>
        <w:jc w:val="lowKashida"/>
        <w:rPr>
          <w:rFonts w:cs="Traditional Arabic"/>
          <w:sz w:val="28"/>
          <w:szCs w:val="28"/>
          <w:rtl/>
        </w:rPr>
      </w:pPr>
      <w:r w:rsidRPr="00DB47BD">
        <w:rPr>
          <w:rStyle w:val="ab"/>
          <w:rFonts w:cs="Traditional Arabic" w:hint="cs"/>
          <w:sz w:val="28"/>
          <w:szCs w:val="28"/>
          <w:rtl/>
        </w:rPr>
        <w:t>(</w:t>
      </w:r>
      <w:r w:rsidRPr="00DB47BD">
        <w:rPr>
          <w:rStyle w:val="ab"/>
          <w:rFonts w:cs="Traditional Arabic"/>
          <w:sz w:val="28"/>
          <w:szCs w:val="28"/>
          <w:rtl/>
        </w:rPr>
        <w:footnoteRef/>
      </w:r>
      <w:r w:rsidRPr="00DB47BD">
        <w:rPr>
          <w:rStyle w:val="ab"/>
          <w:rFonts w:cs="Traditional Arabic" w:hint="cs"/>
          <w:sz w:val="28"/>
          <w:szCs w:val="28"/>
          <w:rtl/>
        </w:rPr>
        <w:t>)</w:t>
      </w:r>
      <w:r w:rsidRPr="00DB47BD">
        <w:rPr>
          <w:rFonts w:cs="Traditional Arabic" w:hint="cs"/>
          <w:sz w:val="28"/>
          <w:szCs w:val="28"/>
          <w:rtl/>
        </w:rPr>
        <w:t xml:space="preserve"> إرشاد</w:t>
      </w:r>
      <w:r w:rsidRPr="00DB47BD">
        <w:rPr>
          <w:rFonts w:cs="Traditional Arabic"/>
          <w:sz w:val="28"/>
          <w:szCs w:val="28"/>
          <w:rtl/>
        </w:rPr>
        <w:t xml:space="preserve"> </w:t>
      </w:r>
      <w:proofErr w:type="gramStart"/>
      <w:r w:rsidRPr="00DB47BD">
        <w:rPr>
          <w:rFonts w:cs="Traditional Arabic" w:hint="cs"/>
          <w:sz w:val="28"/>
          <w:szCs w:val="28"/>
          <w:rtl/>
        </w:rPr>
        <w:t>الفحول</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 xml:space="preserve">الشوكاني ، دار الفكر، (221) . </w:t>
      </w:r>
    </w:p>
  </w:footnote>
  <w:footnote w:id="32">
    <w:p w:rsidR="004A2037" w:rsidRPr="00DB47BD" w:rsidRDefault="004A2037" w:rsidP="004A2037">
      <w:pPr>
        <w:pStyle w:val="aa"/>
        <w:widowControl w:val="0"/>
        <w:ind w:left="510" w:hanging="510"/>
        <w:jc w:val="lowKashida"/>
        <w:rPr>
          <w:rFonts w:cs="Traditional Arabic"/>
          <w:sz w:val="28"/>
          <w:szCs w:val="28"/>
          <w:rtl/>
        </w:rPr>
      </w:pPr>
      <w:r w:rsidRPr="00DB47BD">
        <w:rPr>
          <w:rStyle w:val="ab"/>
          <w:rFonts w:cs="Traditional Arabic" w:hint="cs"/>
          <w:sz w:val="28"/>
          <w:szCs w:val="28"/>
          <w:rtl/>
        </w:rPr>
        <w:t>(</w:t>
      </w:r>
      <w:r w:rsidRPr="00DB47BD">
        <w:rPr>
          <w:rStyle w:val="ab"/>
          <w:rFonts w:cs="Traditional Arabic"/>
          <w:sz w:val="28"/>
          <w:szCs w:val="28"/>
          <w:rtl/>
        </w:rPr>
        <w:footnoteRef/>
      </w:r>
      <w:r w:rsidRPr="00DB47BD">
        <w:rPr>
          <w:rStyle w:val="ab"/>
          <w:rFonts w:cs="Traditional Arabic" w:hint="cs"/>
          <w:sz w:val="28"/>
          <w:szCs w:val="28"/>
          <w:rtl/>
        </w:rPr>
        <w:t>)</w:t>
      </w:r>
      <w:r w:rsidRPr="00DB47BD">
        <w:rPr>
          <w:rFonts w:cs="Traditional Arabic" w:hint="cs"/>
          <w:sz w:val="28"/>
          <w:szCs w:val="28"/>
          <w:rtl/>
        </w:rPr>
        <w:t xml:space="preserve"> الموافقات</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proofErr w:type="gramStart"/>
      <w:r w:rsidRPr="00DB47BD">
        <w:rPr>
          <w:rFonts w:cs="Traditional Arabic" w:hint="cs"/>
          <w:sz w:val="28"/>
          <w:szCs w:val="28"/>
          <w:rtl/>
        </w:rPr>
        <w:t>الشريعة</w:t>
      </w:r>
      <w:r w:rsidRPr="00DB47BD">
        <w:rPr>
          <w:rFonts w:cs="Traditional Arabic"/>
          <w:sz w:val="28"/>
          <w:szCs w:val="28"/>
          <w:rtl/>
        </w:rPr>
        <w:t xml:space="preserve"> ,</w:t>
      </w:r>
      <w:proofErr w:type="gramEnd"/>
      <w:r w:rsidRPr="00DB47BD">
        <w:rPr>
          <w:rFonts w:cs="Traditional Arabic"/>
          <w:sz w:val="28"/>
          <w:szCs w:val="28"/>
          <w:rtl/>
        </w:rPr>
        <w:t xml:space="preserve"> </w:t>
      </w:r>
      <w:r w:rsidRPr="00DB47BD">
        <w:rPr>
          <w:rFonts w:cs="Traditional Arabic" w:hint="cs"/>
          <w:sz w:val="28"/>
          <w:szCs w:val="28"/>
          <w:rtl/>
        </w:rPr>
        <w:t>أبو</w:t>
      </w:r>
      <w:r w:rsidRPr="00DB47BD">
        <w:rPr>
          <w:rFonts w:cs="Traditional Arabic"/>
          <w:sz w:val="28"/>
          <w:szCs w:val="28"/>
          <w:rtl/>
        </w:rPr>
        <w:t xml:space="preserve"> </w:t>
      </w:r>
      <w:r w:rsidRPr="00DB47BD">
        <w:rPr>
          <w:rFonts w:cs="Traditional Arabic" w:hint="cs"/>
          <w:sz w:val="28"/>
          <w:szCs w:val="28"/>
          <w:rtl/>
        </w:rPr>
        <w:t>إسحاق</w:t>
      </w:r>
      <w:r w:rsidRPr="00DB47BD">
        <w:rPr>
          <w:rFonts w:cs="Traditional Arabic"/>
          <w:sz w:val="28"/>
          <w:szCs w:val="28"/>
          <w:rtl/>
        </w:rPr>
        <w:t xml:space="preserve"> </w:t>
      </w:r>
      <w:r w:rsidRPr="00DB47BD">
        <w:rPr>
          <w:rFonts w:cs="Traditional Arabic" w:hint="cs"/>
          <w:sz w:val="28"/>
          <w:szCs w:val="28"/>
          <w:rtl/>
        </w:rPr>
        <w:t>الشاطبي</w:t>
      </w:r>
      <w:r w:rsidRPr="00DB47BD">
        <w:rPr>
          <w:rFonts w:cs="Traditional Arabic"/>
          <w:sz w:val="28"/>
          <w:szCs w:val="28"/>
          <w:rtl/>
        </w:rPr>
        <w:t xml:space="preserve"> , </w:t>
      </w:r>
      <w:r w:rsidRPr="00DB47BD">
        <w:rPr>
          <w:rFonts w:cs="Traditional Arabic" w:hint="cs"/>
          <w:sz w:val="28"/>
          <w:szCs w:val="28"/>
          <w:rtl/>
        </w:rPr>
        <w:t xml:space="preserve">(4/76) . </w:t>
      </w:r>
    </w:p>
  </w:footnote>
  <w:footnote w:id="33">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w:t>
      </w:r>
      <w:r w:rsidRPr="00DB47BD">
        <w:rPr>
          <w:rFonts w:cs="Traditional Arabic"/>
          <w:sz w:val="28"/>
          <w:szCs w:val="28"/>
          <w:rtl/>
        </w:rPr>
        <w:t>انظر</w:t>
      </w:r>
      <w:r w:rsidRPr="00DB47BD">
        <w:rPr>
          <w:rFonts w:cs="Traditional Arabic" w:hint="cs"/>
          <w:sz w:val="28"/>
          <w:szCs w:val="28"/>
          <w:rtl/>
        </w:rPr>
        <w:t>:</w:t>
      </w:r>
      <w:r w:rsidRPr="00DB47BD">
        <w:rPr>
          <w:rFonts w:cs="Traditional Arabic"/>
          <w:sz w:val="28"/>
          <w:szCs w:val="28"/>
          <w:rtl/>
        </w:rPr>
        <w:t xml:space="preserve"> </w:t>
      </w:r>
      <w:r w:rsidRPr="00DB47BD">
        <w:rPr>
          <w:rFonts w:cs="Traditional Arabic" w:hint="cs"/>
          <w:sz w:val="28"/>
          <w:szCs w:val="28"/>
          <w:rtl/>
        </w:rPr>
        <w:t>الإحكام</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proofErr w:type="gramStart"/>
      <w:r w:rsidRPr="00DB47BD">
        <w:rPr>
          <w:rFonts w:cs="Traditional Arabic" w:hint="cs"/>
          <w:sz w:val="28"/>
          <w:szCs w:val="28"/>
          <w:rtl/>
        </w:rPr>
        <w:t xml:space="preserve">الأحكام </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ابن</w:t>
      </w:r>
      <w:r w:rsidRPr="00DB47BD">
        <w:rPr>
          <w:rFonts w:cs="Traditional Arabic"/>
          <w:sz w:val="28"/>
          <w:szCs w:val="28"/>
          <w:rtl/>
        </w:rPr>
        <w:t xml:space="preserve"> </w:t>
      </w:r>
      <w:r w:rsidRPr="00DB47BD">
        <w:rPr>
          <w:rFonts w:cs="Traditional Arabic" w:hint="cs"/>
          <w:sz w:val="28"/>
          <w:szCs w:val="28"/>
          <w:rtl/>
        </w:rPr>
        <w:t>حزم</w:t>
      </w:r>
      <w:r w:rsidRPr="00DB47BD">
        <w:rPr>
          <w:rFonts w:cs="Traditional Arabic"/>
          <w:sz w:val="28"/>
          <w:szCs w:val="28"/>
          <w:rtl/>
        </w:rPr>
        <w:t xml:space="preserve"> </w:t>
      </w:r>
      <w:r w:rsidRPr="00DB47BD">
        <w:rPr>
          <w:rFonts w:cs="Traditional Arabic" w:hint="cs"/>
          <w:sz w:val="28"/>
          <w:szCs w:val="28"/>
          <w:rtl/>
        </w:rPr>
        <w:t xml:space="preserve">الأندلسي </w:t>
      </w:r>
      <w:r w:rsidRPr="00DB47BD">
        <w:rPr>
          <w:rFonts w:cs="Traditional Arabic"/>
          <w:sz w:val="28"/>
          <w:szCs w:val="28"/>
          <w:rtl/>
        </w:rPr>
        <w:t>,</w:t>
      </w:r>
      <w:r w:rsidRPr="00DB47BD">
        <w:rPr>
          <w:rFonts w:cs="Traditional Arabic" w:hint="cs"/>
          <w:sz w:val="28"/>
          <w:szCs w:val="28"/>
          <w:rtl/>
        </w:rPr>
        <w:t xml:space="preserve"> حققه</w:t>
      </w:r>
      <w:r w:rsidRPr="00DB47BD">
        <w:rPr>
          <w:rFonts w:cs="Traditional Arabic"/>
          <w:sz w:val="28"/>
          <w:szCs w:val="28"/>
          <w:rtl/>
        </w:rPr>
        <w:t xml:space="preserve"> </w:t>
      </w:r>
      <w:r w:rsidRPr="00DB47BD">
        <w:rPr>
          <w:rFonts w:cs="Traditional Arabic" w:hint="cs"/>
          <w:sz w:val="28"/>
          <w:szCs w:val="28"/>
          <w:rtl/>
        </w:rPr>
        <w:t>لجنة</w:t>
      </w:r>
      <w:r w:rsidRPr="00DB47BD">
        <w:rPr>
          <w:rFonts w:cs="Traditional Arabic"/>
          <w:sz w:val="28"/>
          <w:szCs w:val="28"/>
          <w:rtl/>
        </w:rPr>
        <w:t xml:space="preserve"> </w:t>
      </w:r>
      <w:r w:rsidRPr="00DB47BD">
        <w:rPr>
          <w:rFonts w:cs="Traditional Arabic" w:hint="cs"/>
          <w:sz w:val="28"/>
          <w:szCs w:val="28"/>
          <w:rtl/>
        </w:rPr>
        <w:t>من</w:t>
      </w:r>
      <w:r w:rsidRPr="00DB47BD">
        <w:rPr>
          <w:rFonts w:cs="Traditional Arabic"/>
          <w:sz w:val="28"/>
          <w:szCs w:val="28"/>
          <w:rtl/>
        </w:rPr>
        <w:t xml:space="preserve"> </w:t>
      </w:r>
      <w:r w:rsidRPr="00DB47BD">
        <w:rPr>
          <w:rFonts w:cs="Traditional Arabic" w:hint="cs"/>
          <w:sz w:val="28"/>
          <w:szCs w:val="28"/>
          <w:rtl/>
        </w:rPr>
        <w:t>العلماء</w:t>
      </w:r>
      <w:r w:rsidRPr="00DB47BD">
        <w:rPr>
          <w:rFonts w:cs="Traditional Arabic"/>
          <w:sz w:val="28"/>
          <w:szCs w:val="28"/>
          <w:rtl/>
        </w:rPr>
        <w:t>. (6/</w:t>
      </w:r>
      <w:r w:rsidRPr="00DB47BD">
        <w:rPr>
          <w:rFonts w:cs="Traditional Arabic" w:hint="cs"/>
          <w:sz w:val="28"/>
          <w:szCs w:val="28"/>
          <w:rtl/>
        </w:rPr>
        <w:t>296</w:t>
      </w:r>
      <w:proofErr w:type="gramStart"/>
      <w:r w:rsidRPr="00DB47BD">
        <w:rPr>
          <w:rFonts w:cs="Traditional Arabic"/>
          <w:sz w:val="28"/>
          <w:szCs w:val="28"/>
          <w:rtl/>
        </w:rPr>
        <w:t>)</w:t>
      </w:r>
      <w:r w:rsidRPr="00DB47BD">
        <w:rPr>
          <w:rFonts w:cs="Traditional Arabic" w:hint="cs"/>
          <w:sz w:val="28"/>
          <w:szCs w:val="28"/>
          <w:rtl/>
        </w:rPr>
        <w:t xml:space="preserve"> ،</w:t>
      </w:r>
      <w:proofErr w:type="gramEnd"/>
      <w:r w:rsidRPr="00DB47BD">
        <w:rPr>
          <w:rFonts w:cs="Traditional Arabic" w:hint="cs"/>
          <w:sz w:val="28"/>
          <w:szCs w:val="28"/>
          <w:rtl/>
        </w:rPr>
        <w:t xml:space="preserve"> وقد ألف ابن حزم في إبطال التقليد ثلاثة كتب ، وقد صرح بالتحريم ، انظر : الرد على من أخلد إلى الأرض السيوطي (99-114) .</w:t>
      </w:r>
    </w:p>
  </w:footnote>
  <w:footnote w:id="34">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الإحكام في أصول </w:t>
      </w:r>
      <w:proofErr w:type="gramStart"/>
      <w:r w:rsidRPr="00DB47BD">
        <w:rPr>
          <w:rFonts w:cs="Traditional Arabic" w:hint="cs"/>
          <w:sz w:val="28"/>
          <w:szCs w:val="28"/>
          <w:rtl/>
        </w:rPr>
        <w:t>الأحكام ،</w:t>
      </w:r>
      <w:proofErr w:type="gramEnd"/>
      <w:r w:rsidRPr="00DB47BD">
        <w:rPr>
          <w:rFonts w:cs="Traditional Arabic" w:hint="cs"/>
          <w:sz w:val="28"/>
          <w:szCs w:val="28"/>
          <w:rtl/>
        </w:rPr>
        <w:t xml:space="preserve"> ابن حزم الأندلسي</w:t>
      </w:r>
      <w:r w:rsidRPr="00DB47BD">
        <w:rPr>
          <w:rFonts w:cs="Traditional Arabic"/>
          <w:sz w:val="28"/>
          <w:szCs w:val="28"/>
          <w:rtl/>
        </w:rPr>
        <w:t xml:space="preserve"> </w:t>
      </w:r>
      <w:r w:rsidRPr="00DB47BD">
        <w:rPr>
          <w:rFonts w:cs="Traditional Arabic" w:hint="cs"/>
          <w:sz w:val="28"/>
          <w:szCs w:val="28"/>
          <w:rtl/>
        </w:rPr>
        <w:t>(6/296) .</w:t>
      </w:r>
    </w:p>
  </w:footnote>
  <w:footnote w:id="35">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انظر: القول</w:t>
      </w:r>
      <w:r w:rsidRPr="00DB47BD">
        <w:rPr>
          <w:rFonts w:cs="Traditional Arabic"/>
          <w:sz w:val="28"/>
          <w:szCs w:val="28"/>
          <w:rtl/>
        </w:rPr>
        <w:t xml:space="preserve"> </w:t>
      </w:r>
      <w:r w:rsidRPr="00DB47BD">
        <w:rPr>
          <w:rFonts w:cs="Traditional Arabic" w:hint="cs"/>
          <w:sz w:val="28"/>
          <w:szCs w:val="28"/>
          <w:rtl/>
        </w:rPr>
        <w:t>المفيد</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حكم</w:t>
      </w:r>
      <w:r w:rsidRPr="00DB47BD">
        <w:rPr>
          <w:rFonts w:cs="Traditional Arabic"/>
          <w:sz w:val="28"/>
          <w:szCs w:val="28"/>
          <w:rtl/>
        </w:rPr>
        <w:t xml:space="preserve"> </w:t>
      </w:r>
      <w:proofErr w:type="gramStart"/>
      <w:r w:rsidRPr="00DB47BD">
        <w:rPr>
          <w:rFonts w:cs="Traditional Arabic" w:hint="cs"/>
          <w:sz w:val="28"/>
          <w:szCs w:val="28"/>
          <w:rtl/>
        </w:rPr>
        <w:t>التقليد</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 xml:space="preserve">الشوكاني </w:t>
      </w:r>
      <w:r w:rsidRPr="00DB47BD">
        <w:rPr>
          <w:rFonts w:cs="Traditional Arabic"/>
          <w:sz w:val="28"/>
          <w:szCs w:val="28"/>
          <w:rtl/>
        </w:rPr>
        <w:t xml:space="preserve">, </w:t>
      </w:r>
      <w:r w:rsidRPr="00DB47BD">
        <w:rPr>
          <w:rFonts w:cs="Traditional Arabic" w:hint="cs"/>
          <w:sz w:val="28"/>
          <w:szCs w:val="28"/>
          <w:rtl/>
        </w:rPr>
        <w:t>دراسة</w:t>
      </w:r>
      <w:r w:rsidRPr="00DB47BD">
        <w:rPr>
          <w:rFonts w:cs="Traditional Arabic"/>
          <w:sz w:val="28"/>
          <w:szCs w:val="28"/>
          <w:rtl/>
        </w:rPr>
        <w:t xml:space="preserve"> </w:t>
      </w:r>
      <w:r w:rsidRPr="00DB47BD">
        <w:rPr>
          <w:rFonts w:cs="Traditional Arabic" w:hint="cs"/>
          <w:sz w:val="28"/>
          <w:szCs w:val="28"/>
          <w:rtl/>
        </w:rPr>
        <w:t>وتحقيق</w:t>
      </w:r>
      <w:r w:rsidRPr="00DB47BD">
        <w:rPr>
          <w:rFonts w:cs="Traditional Arabic"/>
          <w:sz w:val="28"/>
          <w:szCs w:val="28"/>
          <w:rtl/>
        </w:rPr>
        <w:t xml:space="preserve"> </w:t>
      </w:r>
      <w:r w:rsidRPr="00DB47BD">
        <w:rPr>
          <w:rFonts w:cs="Traditional Arabic" w:hint="cs"/>
          <w:sz w:val="28"/>
          <w:szCs w:val="28"/>
          <w:rtl/>
        </w:rPr>
        <w:t>الدكتور</w:t>
      </w:r>
      <w:r w:rsidRPr="00DB47BD">
        <w:rPr>
          <w:rFonts w:cs="Traditional Arabic"/>
          <w:sz w:val="28"/>
          <w:szCs w:val="28"/>
          <w:rtl/>
        </w:rPr>
        <w:t xml:space="preserve"> </w:t>
      </w:r>
      <w:r w:rsidRPr="00DB47BD">
        <w:rPr>
          <w:rFonts w:cs="Traditional Arabic" w:hint="cs"/>
          <w:sz w:val="28"/>
          <w:szCs w:val="28"/>
          <w:rtl/>
        </w:rPr>
        <w:t>شعبان</w:t>
      </w:r>
      <w:r w:rsidRPr="00DB47BD">
        <w:rPr>
          <w:rFonts w:cs="Traditional Arabic"/>
          <w:sz w:val="28"/>
          <w:szCs w:val="28"/>
          <w:rtl/>
        </w:rPr>
        <w:t xml:space="preserve"> </w:t>
      </w:r>
      <w:r w:rsidRPr="00DB47BD">
        <w:rPr>
          <w:rFonts w:cs="Traditional Arabic" w:hint="cs"/>
          <w:sz w:val="28"/>
          <w:szCs w:val="28"/>
          <w:rtl/>
        </w:rPr>
        <w:t>محمد</w:t>
      </w:r>
      <w:r w:rsidRPr="00DB47BD">
        <w:rPr>
          <w:rFonts w:cs="Traditional Arabic"/>
          <w:sz w:val="28"/>
          <w:szCs w:val="28"/>
          <w:rtl/>
        </w:rPr>
        <w:t xml:space="preserve"> </w:t>
      </w:r>
      <w:r w:rsidRPr="00DB47BD">
        <w:rPr>
          <w:rFonts w:cs="Traditional Arabic" w:hint="cs"/>
          <w:sz w:val="28"/>
          <w:szCs w:val="28"/>
          <w:rtl/>
        </w:rPr>
        <w:t xml:space="preserve">إسماعيل </w:t>
      </w:r>
      <w:r w:rsidRPr="00DB47BD">
        <w:rPr>
          <w:rFonts w:cs="Traditional Arabic"/>
          <w:sz w:val="28"/>
          <w:szCs w:val="28"/>
          <w:rtl/>
        </w:rPr>
        <w:t xml:space="preserve">, </w:t>
      </w:r>
      <w:r w:rsidRPr="00DB47BD">
        <w:rPr>
          <w:rFonts w:cs="Traditional Arabic" w:hint="cs"/>
          <w:sz w:val="28"/>
          <w:szCs w:val="28"/>
          <w:rtl/>
        </w:rPr>
        <w:t>دار</w:t>
      </w:r>
      <w:r w:rsidRPr="00DB47BD">
        <w:rPr>
          <w:rFonts w:cs="Traditional Arabic"/>
          <w:sz w:val="28"/>
          <w:szCs w:val="28"/>
          <w:rtl/>
        </w:rPr>
        <w:t xml:space="preserve"> </w:t>
      </w:r>
      <w:r w:rsidRPr="00DB47BD">
        <w:rPr>
          <w:rFonts w:cs="Traditional Arabic" w:hint="cs"/>
          <w:sz w:val="28"/>
          <w:szCs w:val="28"/>
          <w:rtl/>
        </w:rPr>
        <w:t>ابن</w:t>
      </w:r>
      <w:r w:rsidRPr="00DB47BD">
        <w:rPr>
          <w:rFonts w:cs="Traditional Arabic"/>
          <w:sz w:val="28"/>
          <w:szCs w:val="28"/>
          <w:rtl/>
        </w:rPr>
        <w:t xml:space="preserve"> </w:t>
      </w:r>
      <w:r w:rsidRPr="00DB47BD">
        <w:rPr>
          <w:rFonts w:cs="Traditional Arabic" w:hint="cs"/>
          <w:sz w:val="28"/>
          <w:szCs w:val="28"/>
          <w:rtl/>
        </w:rPr>
        <w:t xml:space="preserve">حزم </w:t>
      </w:r>
      <w:r w:rsidRPr="00DB47BD">
        <w:rPr>
          <w:rFonts w:cs="Traditional Arabic"/>
          <w:sz w:val="28"/>
          <w:szCs w:val="28"/>
          <w:rtl/>
        </w:rPr>
        <w:t>, (</w:t>
      </w:r>
      <w:r w:rsidRPr="00DB47BD">
        <w:rPr>
          <w:rFonts w:cs="Traditional Arabic" w:hint="cs"/>
          <w:sz w:val="28"/>
          <w:szCs w:val="28"/>
          <w:rtl/>
        </w:rPr>
        <w:t>ط</w:t>
      </w:r>
      <w:r w:rsidRPr="00DB47BD">
        <w:rPr>
          <w:rFonts w:cs="Traditional Arabic"/>
          <w:sz w:val="28"/>
          <w:szCs w:val="28"/>
          <w:rtl/>
        </w:rPr>
        <w:t>.1) 1425</w:t>
      </w:r>
      <w:r w:rsidRPr="00DB47BD">
        <w:rPr>
          <w:rFonts w:cs="Traditional Arabic" w:hint="cs"/>
          <w:sz w:val="28"/>
          <w:szCs w:val="28"/>
          <w:rtl/>
        </w:rPr>
        <w:t>ه ـ</w:t>
      </w:r>
      <w:r w:rsidRPr="00DB47BD">
        <w:rPr>
          <w:rFonts w:cs="Traditional Arabic"/>
          <w:sz w:val="28"/>
          <w:szCs w:val="28"/>
          <w:rtl/>
        </w:rPr>
        <w:t xml:space="preserve">. </w:t>
      </w:r>
      <w:proofErr w:type="gramStart"/>
      <w:r w:rsidRPr="00DB47BD">
        <w:rPr>
          <w:rFonts w:cs="Traditional Arabic" w:hint="cs"/>
          <w:sz w:val="28"/>
          <w:szCs w:val="28"/>
          <w:rtl/>
        </w:rPr>
        <w:t>(99) ،</w:t>
      </w:r>
      <w:proofErr w:type="gramEnd"/>
      <w:r w:rsidRPr="00DB47BD">
        <w:rPr>
          <w:rFonts w:cs="Traditional Arabic" w:hint="cs"/>
          <w:sz w:val="28"/>
          <w:szCs w:val="28"/>
          <w:rtl/>
        </w:rPr>
        <w:t xml:space="preserve"> (117-118-119-120-124) ، وذكر أن التقليد بدعة .</w:t>
      </w:r>
      <w:r w:rsidRPr="00DB47BD">
        <w:rPr>
          <w:rFonts w:cs="Traditional Arabic"/>
          <w:sz w:val="28"/>
          <w:szCs w:val="28"/>
          <w:rtl/>
        </w:rPr>
        <w:t xml:space="preserve">  </w:t>
      </w:r>
    </w:p>
  </w:footnote>
  <w:footnote w:id="36">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انظر: أضواء</w:t>
      </w:r>
      <w:r w:rsidRPr="00DB47BD">
        <w:rPr>
          <w:rFonts w:cs="Traditional Arabic"/>
          <w:sz w:val="28"/>
          <w:szCs w:val="28"/>
          <w:rtl/>
        </w:rPr>
        <w:t xml:space="preserve"> </w:t>
      </w:r>
      <w:r w:rsidRPr="00DB47BD">
        <w:rPr>
          <w:rFonts w:cs="Traditional Arabic" w:hint="cs"/>
          <w:sz w:val="28"/>
          <w:szCs w:val="28"/>
          <w:rtl/>
        </w:rPr>
        <w:t>البيان</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تفسير</w:t>
      </w:r>
      <w:r w:rsidRPr="00DB47BD">
        <w:rPr>
          <w:rFonts w:cs="Traditional Arabic"/>
          <w:sz w:val="28"/>
          <w:szCs w:val="28"/>
          <w:rtl/>
        </w:rPr>
        <w:t xml:space="preserve"> </w:t>
      </w:r>
      <w:r w:rsidRPr="00DB47BD">
        <w:rPr>
          <w:rFonts w:cs="Traditional Arabic" w:hint="cs"/>
          <w:sz w:val="28"/>
          <w:szCs w:val="28"/>
          <w:rtl/>
        </w:rPr>
        <w:t>القرآن</w:t>
      </w:r>
      <w:r w:rsidRPr="00DB47BD">
        <w:rPr>
          <w:rFonts w:cs="Traditional Arabic"/>
          <w:sz w:val="28"/>
          <w:szCs w:val="28"/>
          <w:rtl/>
        </w:rPr>
        <w:t xml:space="preserve"> </w:t>
      </w:r>
      <w:proofErr w:type="gramStart"/>
      <w:r w:rsidRPr="00DB47BD">
        <w:rPr>
          <w:rFonts w:cs="Traditional Arabic" w:hint="cs"/>
          <w:sz w:val="28"/>
          <w:szCs w:val="28"/>
          <w:rtl/>
        </w:rPr>
        <w:t>بالقرآن</w:t>
      </w:r>
      <w:r w:rsidRPr="00DB47BD">
        <w:rPr>
          <w:rFonts w:cs="Traditional Arabic"/>
          <w:sz w:val="28"/>
          <w:szCs w:val="28"/>
          <w:rtl/>
        </w:rPr>
        <w:t xml:space="preserve"> ,</w:t>
      </w:r>
      <w:proofErr w:type="gramEnd"/>
      <w:r w:rsidRPr="00DB47BD">
        <w:rPr>
          <w:rFonts w:cs="Traditional Arabic"/>
          <w:sz w:val="28"/>
          <w:szCs w:val="28"/>
          <w:rtl/>
        </w:rPr>
        <w:t xml:space="preserve"> </w:t>
      </w:r>
      <w:r w:rsidRPr="00DB47BD">
        <w:rPr>
          <w:rFonts w:cs="Traditional Arabic" w:hint="cs"/>
          <w:sz w:val="28"/>
          <w:szCs w:val="28"/>
          <w:rtl/>
        </w:rPr>
        <w:t>محمد</w:t>
      </w:r>
      <w:r w:rsidRPr="00DB47BD">
        <w:rPr>
          <w:rFonts w:cs="Traditional Arabic"/>
          <w:sz w:val="28"/>
          <w:szCs w:val="28"/>
          <w:rtl/>
        </w:rPr>
        <w:t xml:space="preserve"> </w:t>
      </w:r>
      <w:r w:rsidRPr="00DB47BD">
        <w:rPr>
          <w:rFonts w:cs="Traditional Arabic" w:hint="cs"/>
          <w:sz w:val="28"/>
          <w:szCs w:val="28"/>
          <w:rtl/>
        </w:rPr>
        <w:t>الأمين</w:t>
      </w:r>
      <w:r w:rsidRPr="00DB47BD">
        <w:rPr>
          <w:rFonts w:cs="Traditional Arabic"/>
          <w:sz w:val="28"/>
          <w:szCs w:val="28"/>
          <w:rtl/>
        </w:rPr>
        <w:t xml:space="preserve"> </w:t>
      </w:r>
      <w:r w:rsidRPr="00DB47BD">
        <w:rPr>
          <w:rFonts w:cs="Traditional Arabic" w:hint="cs"/>
          <w:sz w:val="28"/>
          <w:szCs w:val="28"/>
          <w:rtl/>
        </w:rPr>
        <w:t>الشنقيطي</w:t>
      </w:r>
      <w:r w:rsidRPr="00DB47BD">
        <w:rPr>
          <w:rFonts w:cs="Traditional Arabic"/>
          <w:sz w:val="28"/>
          <w:szCs w:val="28"/>
          <w:rtl/>
        </w:rPr>
        <w:t xml:space="preserve"> </w:t>
      </w:r>
      <w:r w:rsidRPr="00DB47BD">
        <w:rPr>
          <w:rFonts w:cs="Traditional Arabic" w:hint="cs"/>
          <w:sz w:val="28"/>
          <w:szCs w:val="28"/>
          <w:rtl/>
        </w:rPr>
        <w:t>(7/486-487) ، وجامع</w:t>
      </w:r>
      <w:r w:rsidRPr="00DB47BD">
        <w:rPr>
          <w:rFonts w:cs="Traditional Arabic"/>
          <w:sz w:val="28"/>
          <w:szCs w:val="28"/>
          <w:rtl/>
        </w:rPr>
        <w:t xml:space="preserve"> </w:t>
      </w:r>
      <w:r w:rsidRPr="00DB47BD">
        <w:rPr>
          <w:rFonts w:cs="Traditional Arabic" w:hint="cs"/>
          <w:sz w:val="28"/>
          <w:szCs w:val="28"/>
          <w:rtl/>
        </w:rPr>
        <w:t>بيان</w:t>
      </w:r>
      <w:r w:rsidRPr="00DB47BD">
        <w:rPr>
          <w:rFonts w:cs="Traditional Arabic"/>
          <w:sz w:val="28"/>
          <w:szCs w:val="28"/>
          <w:rtl/>
        </w:rPr>
        <w:t xml:space="preserve"> </w:t>
      </w:r>
      <w:r w:rsidRPr="00DB47BD">
        <w:rPr>
          <w:rFonts w:cs="Traditional Arabic" w:hint="cs"/>
          <w:sz w:val="28"/>
          <w:szCs w:val="28"/>
          <w:rtl/>
        </w:rPr>
        <w:t>العلم</w:t>
      </w:r>
      <w:r w:rsidRPr="00DB47BD">
        <w:rPr>
          <w:rFonts w:cs="Traditional Arabic"/>
          <w:sz w:val="28"/>
          <w:szCs w:val="28"/>
          <w:rtl/>
        </w:rPr>
        <w:t xml:space="preserve"> </w:t>
      </w:r>
      <w:r w:rsidRPr="00DB47BD">
        <w:rPr>
          <w:rFonts w:cs="Traditional Arabic" w:hint="cs"/>
          <w:sz w:val="28"/>
          <w:szCs w:val="28"/>
          <w:rtl/>
        </w:rPr>
        <w:t xml:space="preserve">وفضله </w:t>
      </w:r>
      <w:r w:rsidRPr="00DB47BD">
        <w:rPr>
          <w:rFonts w:cs="Traditional Arabic"/>
          <w:sz w:val="28"/>
          <w:szCs w:val="28"/>
          <w:rtl/>
        </w:rPr>
        <w:t xml:space="preserve">, </w:t>
      </w:r>
      <w:r w:rsidRPr="00DB47BD">
        <w:rPr>
          <w:rFonts w:cs="Traditional Arabic" w:hint="cs"/>
          <w:sz w:val="28"/>
          <w:szCs w:val="28"/>
          <w:rtl/>
        </w:rPr>
        <w:t>ابو عمر</w:t>
      </w:r>
      <w:r w:rsidRPr="00DB47BD">
        <w:rPr>
          <w:rFonts w:cs="Traditional Arabic"/>
          <w:sz w:val="28"/>
          <w:szCs w:val="28"/>
          <w:rtl/>
        </w:rPr>
        <w:t xml:space="preserve"> </w:t>
      </w:r>
      <w:r w:rsidRPr="00DB47BD">
        <w:rPr>
          <w:rFonts w:cs="Traditional Arabic" w:hint="cs"/>
          <w:sz w:val="28"/>
          <w:szCs w:val="28"/>
          <w:rtl/>
        </w:rPr>
        <w:t>يوسف</w:t>
      </w:r>
      <w:r w:rsidRPr="00DB47BD">
        <w:rPr>
          <w:rFonts w:cs="Traditional Arabic"/>
          <w:sz w:val="28"/>
          <w:szCs w:val="28"/>
          <w:rtl/>
        </w:rPr>
        <w:t xml:space="preserve"> </w:t>
      </w:r>
      <w:r w:rsidRPr="00DB47BD">
        <w:rPr>
          <w:rFonts w:cs="Traditional Arabic" w:hint="cs"/>
          <w:sz w:val="28"/>
          <w:szCs w:val="28"/>
          <w:rtl/>
        </w:rPr>
        <w:t>بن</w:t>
      </w:r>
      <w:r w:rsidRPr="00DB47BD">
        <w:rPr>
          <w:rFonts w:cs="Traditional Arabic"/>
          <w:sz w:val="28"/>
          <w:szCs w:val="28"/>
          <w:rtl/>
        </w:rPr>
        <w:t xml:space="preserve"> </w:t>
      </w:r>
      <w:r w:rsidRPr="00DB47BD">
        <w:rPr>
          <w:rFonts w:cs="Traditional Arabic" w:hint="cs"/>
          <w:sz w:val="28"/>
          <w:szCs w:val="28"/>
          <w:rtl/>
        </w:rPr>
        <w:t xml:space="preserve">عبد البر </w:t>
      </w:r>
      <w:r w:rsidRPr="00DB47BD">
        <w:rPr>
          <w:rFonts w:cs="Traditional Arabic"/>
          <w:sz w:val="28"/>
          <w:szCs w:val="28"/>
          <w:rtl/>
        </w:rPr>
        <w:t xml:space="preserve">, </w:t>
      </w:r>
      <w:r w:rsidRPr="00DB47BD">
        <w:rPr>
          <w:rFonts w:cs="Traditional Arabic" w:hint="cs"/>
          <w:sz w:val="28"/>
          <w:szCs w:val="28"/>
          <w:rtl/>
        </w:rPr>
        <w:t>ت</w:t>
      </w:r>
      <w:r w:rsidRPr="00DB47BD">
        <w:rPr>
          <w:rFonts w:cs="Traditional Arabic"/>
          <w:sz w:val="28"/>
          <w:szCs w:val="28"/>
          <w:rtl/>
        </w:rPr>
        <w:t xml:space="preserve">/ </w:t>
      </w:r>
      <w:r w:rsidRPr="00DB47BD">
        <w:rPr>
          <w:rFonts w:cs="Traditional Arabic" w:hint="cs"/>
          <w:sz w:val="28"/>
          <w:szCs w:val="28"/>
          <w:rtl/>
        </w:rPr>
        <w:t>أبي</w:t>
      </w:r>
      <w:r w:rsidRPr="00DB47BD">
        <w:rPr>
          <w:rFonts w:cs="Traditional Arabic"/>
          <w:sz w:val="28"/>
          <w:szCs w:val="28"/>
          <w:rtl/>
        </w:rPr>
        <w:t xml:space="preserve"> </w:t>
      </w:r>
      <w:r w:rsidRPr="00DB47BD">
        <w:rPr>
          <w:rFonts w:cs="Traditional Arabic" w:hint="cs"/>
          <w:sz w:val="28"/>
          <w:szCs w:val="28"/>
          <w:rtl/>
        </w:rPr>
        <w:t>الأشبال</w:t>
      </w:r>
      <w:r w:rsidRPr="00DB47BD">
        <w:rPr>
          <w:rFonts w:cs="Traditional Arabic"/>
          <w:sz w:val="28"/>
          <w:szCs w:val="28"/>
          <w:rtl/>
        </w:rPr>
        <w:t xml:space="preserve"> </w:t>
      </w:r>
      <w:r w:rsidRPr="00DB47BD">
        <w:rPr>
          <w:rFonts w:cs="Traditional Arabic" w:hint="cs"/>
          <w:sz w:val="28"/>
          <w:szCs w:val="28"/>
          <w:rtl/>
        </w:rPr>
        <w:t xml:space="preserve">الزهيري </w:t>
      </w:r>
      <w:r w:rsidRPr="00DB47BD">
        <w:rPr>
          <w:rFonts w:cs="Traditional Arabic"/>
          <w:sz w:val="28"/>
          <w:szCs w:val="28"/>
          <w:rtl/>
        </w:rPr>
        <w:t>, (</w:t>
      </w:r>
      <w:r w:rsidRPr="00DB47BD">
        <w:rPr>
          <w:rFonts w:cs="Traditional Arabic" w:hint="cs"/>
          <w:sz w:val="28"/>
          <w:szCs w:val="28"/>
          <w:rtl/>
        </w:rPr>
        <w:t>ط</w:t>
      </w:r>
      <w:r w:rsidRPr="00DB47BD">
        <w:rPr>
          <w:rFonts w:cs="Traditional Arabic"/>
          <w:sz w:val="28"/>
          <w:szCs w:val="28"/>
          <w:rtl/>
        </w:rPr>
        <w:t xml:space="preserve">.1) </w:t>
      </w:r>
      <w:r w:rsidRPr="00DB47BD">
        <w:rPr>
          <w:rFonts w:cs="Traditional Arabic" w:hint="cs"/>
          <w:sz w:val="28"/>
          <w:szCs w:val="28"/>
          <w:rtl/>
        </w:rPr>
        <w:t>دار</w:t>
      </w:r>
      <w:r w:rsidRPr="00DB47BD">
        <w:rPr>
          <w:rFonts w:cs="Traditional Arabic"/>
          <w:sz w:val="28"/>
          <w:szCs w:val="28"/>
          <w:rtl/>
        </w:rPr>
        <w:t xml:space="preserve"> </w:t>
      </w:r>
      <w:r w:rsidRPr="00DB47BD">
        <w:rPr>
          <w:rFonts w:cs="Traditional Arabic" w:hint="cs"/>
          <w:sz w:val="28"/>
          <w:szCs w:val="28"/>
          <w:rtl/>
        </w:rPr>
        <w:t>ابن</w:t>
      </w:r>
      <w:r w:rsidRPr="00DB47BD">
        <w:rPr>
          <w:rFonts w:cs="Traditional Arabic"/>
          <w:sz w:val="28"/>
          <w:szCs w:val="28"/>
          <w:rtl/>
        </w:rPr>
        <w:t xml:space="preserve"> </w:t>
      </w:r>
      <w:r w:rsidRPr="00DB47BD">
        <w:rPr>
          <w:rFonts w:cs="Traditional Arabic" w:hint="cs"/>
          <w:sz w:val="28"/>
          <w:szCs w:val="28"/>
          <w:rtl/>
        </w:rPr>
        <w:t>الجوزي</w:t>
      </w:r>
      <w:r w:rsidRPr="00DB47BD">
        <w:rPr>
          <w:rFonts w:cs="Traditional Arabic"/>
          <w:sz w:val="28"/>
          <w:szCs w:val="28"/>
          <w:rtl/>
        </w:rPr>
        <w:t xml:space="preserve"> </w:t>
      </w:r>
      <w:r w:rsidRPr="00DB47BD">
        <w:rPr>
          <w:rFonts w:cs="Traditional Arabic" w:hint="cs"/>
          <w:sz w:val="28"/>
          <w:szCs w:val="28"/>
          <w:rtl/>
        </w:rPr>
        <w:t xml:space="preserve">السعودية </w:t>
      </w:r>
      <w:r w:rsidRPr="00DB47BD">
        <w:rPr>
          <w:rFonts w:cs="Traditional Arabic"/>
          <w:sz w:val="28"/>
          <w:szCs w:val="28"/>
          <w:rtl/>
        </w:rPr>
        <w:t>,1414</w:t>
      </w:r>
      <w:r w:rsidRPr="00DB47BD">
        <w:rPr>
          <w:rFonts w:cs="Traditional Arabic" w:hint="cs"/>
          <w:sz w:val="28"/>
          <w:szCs w:val="28"/>
          <w:rtl/>
        </w:rPr>
        <w:t>هـ</w:t>
      </w:r>
      <w:r w:rsidRPr="00DB47BD">
        <w:rPr>
          <w:rFonts w:cs="Traditional Arabic"/>
          <w:sz w:val="28"/>
          <w:szCs w:val="28"/>
          <w:rtl/>
        </w:rPr>
        <w:t xml:space="preserve">. </w:t>
      </w:r>
      <w:r w:rsidRPr="00DB47BD">
        <w:rPr>
          <w:rFonts w:cs="Traditional Arabic" w:hint="cs"/>
          <w:sz w:val="28"/>
          <w:szCs w:val="28"/>
          <w:rtl/>
        </w:rPr>
        <w:t xml:space="preserve">(2/993) نقل منع التقليد عن ابن </w:t>
      </w:r>
      <w:proofErr w:type="spellStart"/>
      <w:r w:rsidRPr="00DB47BD">
        <w:rPr>
          <w:rFonts w:cs="Traditional Arabic" w:hint="cs"/>
          <w:sz w:val="28"/>
          <w:szCs w:val="28"/>
          <w:rtl/>
        </w:rPr>
        <w:t>خويز</w:t>
      </w:r>
      <w:proofErr w:type="spellEnd"/>
      <w:r w:rsidRPr="00DB47BD">
        <w:rPr>
          <w:rFonts w:cs="Traditional Arabic" w:hint="cs"/>
          <w:sz w:val="28"/>
          <w:szCs w:val="28"/>
          <w:rtl/>
        </w:rPr>
        <w:t xml:space="preserve"> </w:t>
      </w:r>
      <w:proofErr w:type="spellStart"/>
      <w:proofErr w:type="gramStart"/>
      <w:r w:rsidRPr="00DB47BD">
        <w:rPr>
          <w:rFonts w:cs="Traditional Arabic" w:hint="cs"/>
          <w:sz w:val="28"/>
          <w:szCs w:val="28"/>
          <w:rtl/>
        </w:rPr>
        <w:t>منداد</w:t>
      </w:r>
      <w:proofErr w:type="spellEnd"/>
      <w:r w:rsidRPr="00DB47BD">
        <w:rPr>
          <w:rFonts w:cs="Traditional Arabic" w:hint="cs"/>
          <w:sz w:val="28"/>
          <w:szCs w:val="28"/>
          <w:rtl/>
        </w:rPr>
        <w:t xml:space="preserve"> ،</w:t>
      </w:r>
      <w:proofErr w:type="gramEnd"/>
      <w:r w:rsidRPr="00DB47BD">
        <w:rPr>
          <w:rFonts w:cs="Traditional Arabic" w:hint="cs"/>
          <w:sz w:val="28"/>
          <w:szCs w:val="28"/>
          <w:rtl/>
        </w:rPr>
        <w:t xml:space="preserve"> وانظر: القول</w:t>
      </w:r>
      <w:r w:rsidRPr="00DB47BD">
        <w:rPr>
          <w:rFonts w:cs="Traditional Arabic"/>
          <w:sz w:val="28"/>
          <w:szCs w:val="28"/>
          <w:rtl/>
        </w:rPr>
        <w:t xml:space="preserve"> </w:t>
      </w:r>
      <w:r w:rsidRPr="00DB47BD">
        <w:rPr>
          <w:rFonts w:cs="Traditional Arabic" w:hint="cs"/>
          <w:sz w:val="28"/>
          <w:szCs w:val="28"/>
          <w:rtl/>
        </w:rPr>
        <w:t>المفيد</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حكم</w:t>
      </w:r>
      <w:r w:rsidRPr="00DB47BD">
        <w:rPr>
          <w:rFonts w:cs="Traditional Arabic"/>
          <w:sz w:val="28"/>
          <w:szCs w:val="28"/>
          <w:rtl/>
        </w:rPr>
        <w:t xml:space="preserve"> </w:t>
      </w:r>
      <w:r w:rsidRPr="00DB47BD">
        <w:rPr>
          <w:rFonts w:cs="Traditional Arabic" w:hint="cs"/>
          <w:sz w:val="28"/>
          <w:szCs w:val="28"/>
          <w:rtl/>
        </w:rPr>
        <w:t xml:space="preserve">التقليد </w:t>
      </w:r>
      <w:r w:rsidRPr="00DB47BD">
        <w:rPr>
          <w:rFonts w:cs="Traditional Arabic"/>
          <w:sz w:val="28"/>
          <w:szCs w:val="28"/>
          <w:rtl/>
        </w:rPr>
        <w:t xml:space="preserve">, </w:t>
      </w:r>
      <w:r w:rsidRPr="00DB47BD">
        <w:rPr>
          <w:rFonts w:cs="Traditional Arabic" w:hint="cs"/>
          <w:sz w:val="28"/>
          <w:szCs w:val="28"/>
          <w:rtl/>
        </w:rPr>
        <w:t>الشوكاني</w:t>
      </w:r>
      <w:r w:rsidRPr="00DB47BD">
        <w:rPr>
          <w:rFonts w:cs="Traditional Arabic"/>
          <w:sz w:val="28"/>
          <w:szCs w:val="28"/>
          <w:rtl/>
        </w:rPr>
        <w:t xml:space="preserve"> </w:t>
      </w:r>
      <w:r w:rsidRPr="00DB47BD">
        <w:rPr>
          <w:rFonts w:cs="Traditional Arabic" w:hint="cs"/>
          <w:sz w:val="28"/>
          <w:szCs w:val="28"/>
          <w:rtl/>
        </w:rPr>
        <w:t>(117-118-161).</w:t>
      </w:r>
    </w:p>
  </w:footnote>
  <w:footnote w:id="37">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مجموع </w:t>
      </w:r>
      <w:proofErr w:type="gramStart"/>
      <w:r w:rsidRPr="00DB47BD">
        <w:rPr>
          <w:rFonts w:cs="Traditional Arabic" w:hint="cs"/>
          <w:sz w:val="28"/>
          <w:szCs w:val="28"/>
          <w:rtl/>
        </w:rPr>
        <w:t>فتاوى ،</w:t>
      </w:r>
      <w:proofErr w:type="gramEnd"/>
      <w:r w:rsidRPr="00DB47BD">
        <w:rPr>
          <w:rFonts w:cs="Traditional Arabic" w:hint="cs"/>
          <w:sz w:val="28"/>
          <w:szCs w:val="28"/>
          <w:rtl/>
        </w:rPr>
        <w:t xml:space="preserve"> </w:t>
      </w:r>
      <w:r w:rsidRPr="00DB47BD">
        <w:rPr>
          <w:rFonts w:cs="Traditional Arabic"/>
          <w:sz w:val="28"/>
          <w:szCs w:val="28"/>
          <w:rtl/>
        </w:rPr>
        <w:t>ابن تيمية (20/204)</w:t>
      </w:r>
      <w:r w:rsidRPr="00DB47BD">
        <w:rPr>
          <w:rFonts w:cs="Traditional Arabic" w:hint="cs"/>
          <w:sz w:val="28"/>
          <w:szCs w:val="28"/>
          <w:rtl/>
        </w:rPr>
        <w:t xml:space="preserve"> </w:t>
      </w:r>
      <w:r w:rsidRPr="00DB47BD">
        <w:rPr>
          <w:rFonts w:cs="Traditional Arabic"/>
          <w:sz w:val="28"/>
          <w:szCs w:val="28"/>
          <w:rtl/>
        </w:rPr>
        <w:t>.</w:t>
      </w:r>
    </w:p>
  </w:footnote>
  <w:footnote w:id="38">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أضواء</w:t>
      </w:r>
      <w:r w:rsidRPr="00DB47BD">
        <w:rPr>
          <w:rFonts w:cs="Traditional Arabic"/>
          <w:sz w:val="28"/>
          <w:szCs w:val="28"/>
          <w:rtl/>
        </w:rPr>
        <w:t xml:space="preserve"> </w:t>
      </w:r>
      <w:r w:rsidRPr="00DB47BD">
        <w:rPr>
          <w:rFonts w:cs="Traditional Arabic" w:hint="cs"/>
          <w:sz w:val="28"/>
          <w:szCs w:val="28"/>
          <w:rtl/>
        </w:rPr>
        <w:t>البيان</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تفسير</w:t>
      </w:r>
      <w:r w:rsidRPr="00DB47BD">
        <w:rPr>
          <w:rFonts w:cs="Traditional Arabic"/>
          <w:sz w:val="28"/>
          <w:szCs w:val="28"/>
          <w:rtl/>
        </w:rPr>
        <w:t xml:space="preserve"> </w:t>
      </w:r>
      <w:r w:rsidRPr="00DB47BD">
        <w:rPr>
          <w:rFonts w:cs="Traditional Arabic" w:hint="cs"/>
          <w:sz w:val="28"/>
          <w:szCs w:val="28"/>
          <w:rtl/>
        </w:rPr>
        <w:t>القرآن</w:t>
      </w:r>
      <w:r w:rsidRPr="00DB47BD">
        <w:rPr>
          <w:rFonts w:cs="Traditional Arabic"/>
          <w:sz w:val="28"/>
          <w:szCs w:val="28"/>
          <w:rtl/>
        </w:rPr>
        <w:t xml:space="preserve"> </w:t>
      </w:r>
      <w:proofErr w:type="gramStart"/>
      <w:r w:rsidRPr="00DB47BD">
        <w:rPr>
          <w:rFonts w:cs="Traditional Arabic" w:hint="cs"/>
          <w:sz w:val="28"/>
          <w:szCs w:val="28"/>
          <w:rtl/>
        </w:rPr>
        <w:t>بالقرآن</w:t>
      </w:r>
      <w:r w:rsidRPr="00DB47BD">
        <w:rPr>
          <w:rFonts w:cs="Traditional Arabic"/>
          <w:sz w:val="28"/>
          <w:szCs w:val="28"/>
          <w:rtl/>
        </w:rPr>
        <w:t xml:space="preserve"> ,</w:t>
      </w:r>
      <w:proofErr w:type="gramEnd"/>
      <w:r w:rsidRPr="00DB47BD">
        <w:rPr>
          <w:rFonts w:cs="Traditional Arabic"/>
          <w:sz w:val="28"/>
          <w:szCs w:val="28"/>
          <w:rtl/>
        </w:rPr>
        <w:t xml:space="preserve"> </w:t>
      </w:r>
      <w:r w:rsidRPr="00DB47BD">
        <w:rPr>
          <w:rFonts w:cs="Traditional Arabic" w:hint="cs"/>
          <w:sz w:val="28"/>
          <w:szCs w:val="28"/>
          <w:rtl/>
        </w:rPr>
        <w:t>محمد</w:t>
      </w:r>
      <w:r w:rsidRPr="00DB47BD">
        <w:rPr>
          <w:rFonts w:cs="Traditional Arabic"/>
          <w:sz w:val="28"/>
          <w:szCs w:val="28"/>
          <w:rtl/>
        </w:rPr>
        <w:t xml:space="preserve"> </w:t>
      </w:r>
      <w:r w:rsidRPr="00DB47BD">
        <w:rPr>
          <w:rFonts w:cs="Traditional Arabic" w:hint="cs"/>
          <w:sz w:val="28"/>
          <w:szCs w:val="28"/>
          <w:rtl/>
        </w:rPr>
        <w:t>الأمين</w:t>
      </w:r>
      <w:r w:rsidRPr="00DB47BD">
        <w:rPr>
          <w:rFonts w:cs="Traditional Arabic"/>
          <w:sz w:val="28"/>
          <w:szCs w:val="28"/>
          <w:rtl/>
        </w:rPr>
        <w:t xml:space="preserve"> </w:t>
      </w:r>
      <w:r w:rsidRPr="00DB47BD">
        <w:rPr>
          <w:rFonts w:cs="Traditional Arabic" w:hint="cs"/>
          <w:sz w:val="28"/>
          <w:szCs w:val="28"/>
          <w:rtl/>
        </w:rPr>
        <w:t>الشنقيطي</w:t>
      </w:r>
      <w:r w:rsidRPr="00DB47BD">
        <w:rPr>
          <w:rFonts w:cs="Traditional Arabic"/>
          <w:sz w:val="28"/>
          <w:szCs w:val="28"/>
          <w:rtl/>
        </w:rPr>
        <w:t xml:space="preserve"> (7/487)</w:t>
      </w:r>
      <w:r w:rsidRPr="00DB47BD">
        <w:rPr>
          <w:rFonts w:cs="Traditional Arabic" w:hint="cs"/>
          <w:sz w:val="28"/>
          <w:szCs w:val="28"/>
          <w:rtl/>
        </w:rPr>
        <w:t xml:space="preserve"> </w:t>
      </w:r>
      <w:r w:rsidRPr="00DB47BD">
        <w:rPr>
          <w:rFonts w:cs="Traditional Arabic"/>
          <w:sz w:val="28"/>
          <w:szCs w:val="28"/>
          <w:rtl/>
        </w:rPr>
        <w:t>.</w:t>
      </w:r>
    </w:p>
  </w:footnote>
  <w:footnote w:id="39">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إعلام</w:t>
      </w:r>
      <w:r w:rsidRPr="00DB47BD">
        <w:rPr>
          <w:rFonts w:cs="Traditional Arabic"/>
          <w:sz w:val="28"/>
          <w:szCs w:val="28"/>
          <w:rtl/>
        </w:rPr>
        <w:t xml:space="preserve"> </w:t>
      </w:r>
      <w:r w:rsidRPr="00DB47BD">
        <w:rPr>
          <w:rFonts w:cs="Traditional Arabic" w:hint="cs"/>
          <w:sz w:val="28"/>
          <w:szCs w:val="28"/>
          <w:rtl/>
        </w:rPr>
        <w:t>الموقعين</w:t>
      </w:r>
      <w:r w:rsidRPr="00DB47BD">
        <w:rPr>
          <w:rFonts w:cs="Traditional Arabic"/>
          <w:sz w:val="28"/>
          <w:szCs w:val="28"/>
          <w:rtl/>
        </w:rPr>
        <w:t xml:space="preserve"> </w:t>
      </w:r>
      <w:r w:rsidRPr="00DB47BD">
        <w:rPr>
          <w:rFonts w:cs="Traditional Arabic" w:hint="cs"/>
          <w:sz w:val="28"/>
          <w:szCs w:val="28"/>
          <w:rtl/>
        </w:rPr>
        <w:t>عن</w:t>
      </w:r>
      <w:r w:rsidRPr="00DB47BD">
        <w:rPr>
          <w:rFonts w:cs="Traditional Arabic"/>
          <w:sz w:val="28"/>
          <w:szCs w:val="28"/>
          <w:rtl/>
        </w:rPr>
        <w:t xml:space="preserve"> </w:t>
      </w:r>
      <w:r w:rsidRPr="00DB47BD">
        <w:rPr>
          <w:rFonts w:cs="Traditional Arabic" w:hint="cs"/>
          <w:sz w:val="28"/>
          <w:szCs w:val="28"/>
          <w:rtl/>
        </w:rPr>
        <w:t>رب</w:t>
      </w:r>
      <w:r w:rsidRPr="00DB47BD">
        <w:rPr>
          <w:rFonts w:cs="Traditional Arabic"/>
          <w:sz w:val="28"/>
          <w:szCs w:val="28"/>
          <w:rtl/>
        </w:rPr>
        <w:t xml:space="preserve"> </w:t>
      </w:r>
      <w:proofErr w:type="gramStart"/>
      <w:r w:rsidRPr="00DB47BD">
        <w:rPr>
          <w:rFonts w:cs="Traditional Arabic" w:hint="cs"/>
          <w:sz w:val="28"/>
          <w:szCs w:val="28"/>
          <w:rtl/>
        </w:rPr>
        <w:t xml:space="preserve">العالمين </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ابن</w:t>
      </w:r>
      <w:r w:rsidRPr="00DB47BD">
        <w:rPr>
          <w:rFonts w:cs="Traditional Arabic"/>
          <w:sz w:val="28"/>
          <w:szCs w:val="28"/>
          <w:rtl/>
        </w:rPr>
        <w:t xml:space="preserve"> </w:t>
      </w:r>
      <w:r w:rsidRPr="00DB47BD">
        <w:rPr>
          <w:rFonts w:cs="Traditional Arabic" w:hint="cs"/>
          <w:sz w:val="28"/>
          <w:szCs w:val="28"/>
          <w:rtl/>
        </w:rPr>
        <w:t>قيم</w:t>
      </w:r>
      <w:r w:rsidRPr="00DB47BD">
        <w:rPr>
          <w:rFonts w:cs="Traditional Arabic"/>
          <w:sz w:val="28"/>
          <w:szCs w:val="28"/>
          <w:rtl/>
        </w:rPr>
        <w:t xml:space="preserve"> </w:t>
      </w:r>
      <w:r w:rsidRPr="00DB47BD">
        <w:rPr>
          <w:rFonts w:cs="Traditional Arabic" w:hint="cs"/>
          <w:sz w:val="28"/>
          <w:szCs w:val="28"/>
          <w:rtl/>
        </w:rPr>
        <w:t xml:space="preserve">الجوزية </w:t>
      </w:r>
      <w:r w:rsidRPr="00DB47BD">
        <w:rPr>
          <w:rFonts w:cs="Traditional Arabic"/>
          <w:sz w:val="28"/>
          <w:szCs w:val="28"/>
          <w:rtl/>
        </w:rPr>
        <w:t xml:space="preserve">, </w:t>
      </w:r>
      <w:r w:rsidRPr="00DB47BD">
        <w:rPr>
          <w:rFonts w:cs="Traditional Arabic" w:hint="cs"/>
          <w:sz w:val="28"/>
          <w:szCs w:val="28"/>
          <w:rtl/>
        </w:rPr>
        <w:t>دار</w:t>
      </w:r>
      <w:r w:rsidRPr="00DB47BD">
        <w:rPr>
          <w:rFonts w:cs="Traditional Arabic"/>
          <w:sz w:val="28"/>
          <w:szCs w:val="28"/>
          <w:rtl/>
        </w:rPr>
        <w:t xml:space="preserve"> </w:t>
      </w:r>
      <w:r w:rsidRPr="00DB47BD">
        <w:rPr>
          <w:rFonts w:cs="Traditional Arabic" w:hint="cs"/>
          <w:sz w:val="28"/>
          <w:szCs w:val="28"/>
          <w:rtl/>
        </w:rPr>
        <w:t>الكتب</w:t>
      </w:r>
      <w:r w:rsidRPr="00DB47BD">
        <w:rPr>
          <w:rFonts w:cs="Traditional Arabic"/>
          <w:sz w:val="28"/>
          <w:szCs w:val="28"/>
          <w:rtl/>
        </w:rPr>
        <w:t xml:space="preserve"> </w:t>
      </w:r>
      <w:r w:rsidRPr="00DB47BD">
        <w:rPr>
          <w:rFonts w:cs="Traditional Arabic" w:hint="cs"/>
          <w:sz w:val="28"/>
          <w:szCs w:val="28"/>
          <w:rtl/>
        </w:rPr>
        <w:t xml:space="preserve">العلمية </w:t>
      </w:r>
      <w:r w:rsidRPr="00DB47BD">
        <w:rPr>
          <w:rFonts w:cs="Traditional Arabic"/>
          <w:sz w:val="28"/>
          <w:szCs w:val="28"/>
          <w:rtl/>
        </w:rPr>
        <w:t xml:space="preserve">, </w:t>
      </w:r>
      <w:r w:rsidRPr="00DB47BD">
        <w:rPr>
          <w:rFonts w:cs="Traditional Arabic" w:hint="cs"/>
          <w:sz w:val="28"/>
          <w:szCs w:val="28"/>
          <w:rtl/>
        </w:rPr>
        <w:t>رتبه</w:t>
      </w:r>
      <w:r w:rsidRPr="00DB47BD">
        <w:rPr>
          <w:rFonts w:cs="Traditional Arabic"/>
          <w:sz w:val="28"/>
          <w:szCs w:val="28"/>
          <w:rtl/>
        </w:rPr>
        <w:t xml:space="preserve"> </w:t>
      </w:r>
      <w:r w:rsidRPr="00DB47BD">
        <w:rPr>
          <w:rFonts w:cs="Traditional Arabic" w:hint="cs"/>
          <w:sz w:val="28"/>
          <w:szCs w:val="28"/>
          <w:rtl/>
        </w:rPr>
        <w:t>وضبطه</w:t>
      </w:r>
      <w:r w:rsidRPr="00DB47BD">
        <w:rPr>
          <w:rFonts w:cs="Traditional Arabic"/>
          <w:sz w:val="28"/>
          <w:szCs w:val="28"/>
          <w:rtl/>
        </w:rPr>
        <w:t xml:space="preserve"> </w:t>
      </w:r>
      <w:r w:rsidRPr="00DB47BD">
        <w:rPr>
          <w:rFonts w:cs="Traditional Arabic" w:hint="cs"/>
          <w:sz w:val="28"/>
          <w:szCs w:val="28"/>
          <w:rtl/>
        </w:rPr>
        <w:t>محمد</w:t>
      </w:r>
      <w:r w:rsidRPr="00DB47BD">
        <w:rPr>
          <w:rFonts w:cs="Traditional Arabic"/>
          <w:sz w:val="28"/>
          <w:szCs w:val="28"/>
          <w:rtl/>
        </w:rPr>
        <w:t xml:space="preserve"> </w:t>
      </w:r>
      <w:r w:rsidRPr="00DB47BD">
        <w:rPr>
          <w:rFonts w:cs="Traditional Arabic" w:hint="cs"/>
          <w:sz w:val="28"/>
          <w:szCs w:val="28"/>
          <w:rtl/>
        </w:rPr>
        <w:t>عبدالسلام</w:t>
      </w:r>
      <w:r w:rsidRPr="00DB47BD">
        <w:rPr>
          <w:rFonts w:cs="Traditional Arabic"/>
          <w:sz w:val="28"/>
          <w:szCs w:val="28"/>
          <w:rtl/>
        </w:rPr>
        <w:t xml:space="preserve"> </w:t>
      </w:r>
      <w:proofErr w:type="spellStart"/>
      <w:r w:rsidRPr="00DB47BD">
        <w:rPr>
          <w:rFonts w:cs="Traditional Arabic" w:hint="cs"/>
          <w:sz w:val="28"/>
          <w:szCs w:val="28"/>
          <w:rtl/>
        </w:rPr>
        <w:t>إبهيم</w:t>
      </w:r>
      <w:proofErr w:type="spellEnd"/>
      <w:r w:rsidRPr="00DB47BD">
        <w:rPr>
          <w:rFonts w:cs="Traditional Arabic" w:hint="cs"/>
          <w:sz w:val="28"/>
          <w:szCs w:val="28"/>
          <w:rtl/>
        </w:rPr>
        <w:t xml:space="preserve"> </w:t>
      </w:r>
      <w:r w:rsidRPr="00DB47BD">
        <w:rPr>
          <w:rFonts w:cs="Traditional Arabic"/>
          <w:sz w:val="28"/>
          <w:szCs w:val="28"/>
          <w:rtl/>
        </w:rPr>
        <w:t>, (</w:t>
      </w:r>
      <w:r w:rsidRPr="00DB47BD">
        <w:rPr>
          <w:rFonts w:cs="Traditional Arabic" w:hint="cs"/>
          <w:sz w:val="28"/>
          <w:szCs w:val="28"/>
          <w:rtl/>
        </w:rPr>
        <w:t>ط</w:t>
      </w:r>
      <w:r w:rsidRPr="00DB47BD">
        <w:rPr>
          <w:rFonts w:cs="Traditional Arabic"/>
          <w:sz w:val="28"/>
          <w:szCs w:val="28"/>
          <w:rtl/>
        </w:rPr>
        <w:t>.1)</w:t>
      </w:r>
      <w:r w:rsidRPr="00DB47BD">
        <w:rPr>
          <w:rFonts w:cs="Traditional Arabic" w:hint="cs"/>
          <w:sz w:val="28"/>
          <w:szCs w:val="28"/>
          <w:rtl/>
        </w:rPr>
        <w:t xml:space="preserve"> </w:t>
      </w:r>
      <w:r w:rsidRPr="00DB47BD">
        <w:rPr>
          <w:rFonts w:cs="Traditional Arabic"/>
          <w:sz w:val="28"/>
          <w:szCs w:val="28"/>
          <w:rtl/>
        </w:rPr>
        <w:t>.</w:t>
      </w:r>
      <w:r w:rsidRPr="00DB47BD">
        <w:rPr>
          <w:rFonts w:cs="Traditional Arabic" w:hint="cs"/>
          <w:sz w:val="28"/>
          <w:szCs w:val="28"/>
          <w:rtl/>
        </w:rPr>
        <w:t xml:space="preserve"> (2/129</w:t>
      </w:r>
      <w:proofErr w:type="gramStart"/>
      <w:r w:rsidRPr="00DB47BD">
        <w:rPr>
          <w:rFonts w:cs="Traditional Arabic" w:hint="cs"/>
          <w:sz w:val="28"/>
          <w:szCs w:val="28"/>
          <w:rtl/>
        </w:rPr>
        <w:t>) .</w:t>
      </w:r>
      <w:proofErr w:type="gramEnd"/>
    </w:p>
  </w:footnote>
  <w:footnote w:id="40">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البحر</w:t>
      </w:r>
      <w:r w:rsidRPr="00DB47BD">
        <w:rPr>
          <w:rFonts w:cs="Traditional Arabic"/>
          <w:sz w:val="28"/>
          <w:szCs w:val="28"/>
          <w:rtl/>
        </w:rPr>
        <w:t xml:space="preserve"> </w:t>
      </w:r>
      <w:r w:rsidRPr="00DB47BD">
        <w:rPr>
          <w:rFonts w:cs="Traditional Arabic" w:hint="cs"/>
          <w:sz w:val="28"/>
          <w:szCs w:val="28"/>
          <w:rtl/>
        </w:rPr>
        <w:t>المحيط</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proofErr w:type="gramStart"/>
      <w:r w:rsidRPr="00DB47BD">
        <w:rPr>
          <w:rFonts w:cs="Traditional Arabic" w:hint="cs"/>
          <w:sz w:val="28"/>
          <w:szCs w:val="28"/>
          <w:rtl/>
        </w:rPr>
        <w:t>الفقه ،</w:t>
      </w:r>
      <w:proofErr w:type="gramEnd"/>
      <w:r w:rsidRPr="00DB47BD">
        <w:rPr>
          <w:rFonts w:cs="Traditional Arabic"/>
          <w:sz w:val="28"/>
          <w:szCs w:val="28"/>
          <w:rtl/>
        </w:rPr>
        <w:t xml:space="preserve"> </w:t>
      </w:r>
      <w:r w:rsidRPr="00DB47BD">
        <w:rPr>
          <w:rFonts w:cs="Traditional Arabic" w:hint="cs"/>
          <w:sz w:val="28"/>
          <w:szCs w:val="28"/>
          <w:rtl/>
        </w:rPr>
        <w:t>بدر</w:t>
      </w:r>
      <w:r w:rsidRPr="00DB47BD">
        <w:rPr>
          <w:rFonts w:cs="Traditional Arabic"/>
          <w:sz w:val="28"/>
          <w:szCs w:val="28"/>
          <w:rtl/>
        </w:rPr>
        <w:t xml:space="preserve"> </w:t>
      </w:r>
      <w:r w:rsidRPr="00DB47BD">
        <w:rPr>
          <w:rFonts w:cs="Traditional Arabic" w:hint="cs"/>
          <w:sz w:val="28"/>
          <w:szCs w:val="28"/>
          <w:rtl/>
        </w:rPr>
        <w:t>الدين</w:t>
      </w:r>
      <w:r w:rsidRPr="00DB47BD">
        <w:rPr>
          <w:rFonts w:cs="Traditional Arabic"/>
          <w:sz w:val="28"/>
          <w:szCs w:val="28"/>
          <w:rtl/>
        </w:rPr>
        <w:t xml:space="preserve"> </w:t>
      </w:r>
      <w:r w:rsidRPr="00DB47BD">
        <w:rPr>
          <w:rFonts w:cs="Traditional Arabic" w:hint="cs"/>
          <w:sz w:val="28"/>
          <w:szCs w:val="28"/>
          <w:rtl/>
        </w:rPr>
        <w:t>الزركشي (6/280).</w:t>
      </w:r>
    </w:p>
  </w:footnote>
  <w:footnote w:id="41">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جامع</w:t>
      </w:r>
      <w:r w:rsidRPr="00DB47BD">
        <w:rPr>
          <w:rFonts w:cs="Traditional Arabic"/>
          <w:sz w:val="28"/>
          <w:szCs w:val="28"/>
          <w:rtl/>
        </w:rPr>
        <w:t xml:space="preserve"> </w:t>
      </w:r>
      <w:r w:rsidRPr="00DB47BD">
        <w:rPr>
          <w:rFonts w:cs="Traditional Arabic" w:hint="cs"/>
          <w:sz w:val="28"/>
          <w:szCs w:val="28"/>
          <w:rtl/>
        </w:rPr>
        <w:t>بيان</w:t>
      </w:r>
      <w:r w:rsidRPr="00DB47BD">
        <w:rPr>
          <w:rFonts w:cs="Traditional Arabic"/>
          <w:sz w:val="28"/>
          <w:szCs w:val="28"/>
          <w:rtl/>
        </w:rPr>
        <w:t xml:space="preserve"> </w:t>
      </w:r>
      <w:r w:rsidRPr="00DB47BD">
        <w:rPr>
          <w:rFonts w:cs="Traditional Arabic" w:hint="cs"/>
          <w:sz w:val="28"/>
          <w:szCs w:val="28"/>
          <w:rtl/>
        </w:rPr>
        <w:t>العلم</w:t>
      </w:r>
      <w:r w:rsidRPr="00DB47BD">
        <w:rPr>
          <w:rFonts w:cs="Traditional Arabic"/>
          <w:sz w:val="28"/>
          <w:szCs w:val="28"/>
          <w:rtl/>
        </w:rPr>
        <w:t xml:space="preserve"> </w:t>
      </w:r>
      <w:proofErr w:type="gramStart"/>
      <w:r w:rsidRPr="00DB47BD">
        <w:rPr>
          <w:rFonts w:cs="Traditional Arabic" w:hint="cs"/>
          <w:sz w:val="28"/>
          <w:szCs w:val="28"/>
          <w:rtl/>
        </w:rPr>
        <w:t xml:space="preserve">وفضله </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ابو</w:t>
      </w:r>
      <w:r w:rsidRPr="00DB47BD">
        <w:rPr>
          <w:rFonts w:cs="Traditional Arabic"/>
          <w:sz w:val="28"/>
          <w:szCs w:val="28"/>
          <w:rtl/>
        </w:rPr>
        <w:t xml:space="preserve"> </w:t>
      </w:r>
      <w:r w:rsidRPr="00DB47BD">
        <w:rPr>
          <w:rFonts w:cs="Traditional Arabic" w:hint="cs"/>
          <w:sz w:val="28"/>
          <w:szCs w:val="28"/>
          <w:rtl/>
        </w:rPr>
        <w:t>عمر</w:t>
      </w:r>
      <w:r w:rsidRPr="00DB47BD">
        <w:rPr>
          <w:rFonts w:cs="Traditional Arabic"/>
          <w:sz w:val="28"/>
          <w:szCs w:val="28"/>
          <w:rtl/>
        </w:rPr>
        <w:t xml:space="preserve"> </w:t>
      </w:r>
      <w:r w:rsidRPr="00DB47BD">
        <w:rPr>
          <w:rFonts w:cs="Traditional Arabic" w:hint="cs"/>
          <w:sz w:val="28"/>
          <w:szCs w:val="28"/>
          <w:rtl/>
        </w:rPr>
        <w:t>يوسف</w:t>
      </w:r>
      <w:r w:rsidRPr="00DB47BD">
        <w:rPr>
          <w:rFonts w:cs="Traditional Arabic"/>
          <w:sz w:val="28"/>
          <w:szCs w:val="28"/>
          <w:rtl/>
        </w:rPr>
        <w:t xml:space="preserve"> </w:t>
      </w:r>
      <w:r w:rsidRPr="00DB47BD">
        <w:rPr>
          <w:rFonts w:cs="Traditional Arabic" w:hint="cs"/>
          <w:sz w:val="28"/>
          <w:szCs w:val="28"/>
          <w:rtl/>
        </w:rPr>
        <w:t>بن</w:t>
      </w:r>
      <w:r w:rsidRPr="00DB47BD">
        <w:rPr>
          <w:rFonts w:cs="Traditional Arabic"/>
          <w:sz w:val="28"/>
          <w:szCs w:val="28"/>
          <w:rtl/>
        </w:rPr>
        <w:t xml:space="preserve"> </w:t>
      </w:r>
      <w:r w:rsidRPr="00DB47BD">
        <w:rPr>
          <w:rFonts w:cs="Traditional Arabic" w:hint="cs"/>
          <w:sz w:val="28"/>
          <w:szCs w:val="28"/>
          <w:rtl/>
        </w:rPr>
        <w:t>عبد</w:t>
      </w:r>
      <w:r w:rsidRPr="00DB47BD">
        <w:rPr>
          <w:rFonts w:cs="Traditional Arabic"/>
          <w:sz w:val="28"/>
          <w:szCs w:val="28"/>
          <w:rtl/>
        </w:rPr>
        <w:t xml:space="preserve"> </w:t>
      </w:r>
      <w:r w:rsidRPr="00DB47BD">
        <w:rPr>
          <w:rFonts w:cs="Traditional Arabic" w:hint="cs"/>
          <w:sz w:val="28"/>
          <w:szCs w:val="28"/>
          <w:rtl/>
        </w:rPr>
        <w:t>البر (2/989)</w:t>
      </w:r>
      <w:r w:rsidRPr="00DB47BD">
        <w:rPr>
          <w:rFonts w:hint="cs"/>
          <w:sz w:val="28"/>
          <w:szCs w:val="28"/>
          <w:rtl/>
        </w:rPr>
        <w:t>.</w:t>
      </w:r>
    </w:p>
  </w:footnote>
  <w:footnote w:id="42">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روضة</w:t>
      </w:r>
      <w:r w:rsidRPr="00DB47BD">
        <w:rPr>
          <w:rFonts w:cs="Traditional Arabic"/>
          <w:sz w:val="28"/>
          <w:szCs w:val="28"/>
          <w:rtl/>
        </w:rPr>
        <w:t xml:space="preserve"> </w:t>
      </w:r>
      <w:r w:rsidRPr="00DB47BD">
        <w:rPr>
          <w:rFonts w:cs="Traditional Arabic" w:hint="cs"/>
          <w:sz w:val="28"/>
          <w:szCs w:val="28"/>
          <w:rtl/>
        </w:rPr>
        <w:t>الناظر</w:t>
      </w:r>
      <w:r w:rsidRPr="00DB47BD">
        <w:rPr>
          <w:rFonts w:cs="Traditional Arabic"/>
          <w:sz w:val="28"/>
          <w:szCs w:val="28"/>
          <w:rtl/>
        </w:rPr>
        <w:t xml:space="preserve"> </w:t>
      </w:r>
      <w:r w:rsidRPr="00DB47BD">
        <w:rPr>
          <w:rFonts w:cs="Traditional Arabic" w:hint="cs"/>
          <w:sz w:val="28"/>
          <w:szCs w:val="28"/>
          <w:rtl/>
        </w:rPr>
        <w:t>وجُنَّة</w:t>
      </w:r>
      <w:r w:rsidRPr="00DB47BD">
        <w:rPr>
          <w:rFonts w:cs="Traditional Arabic"/>
          <w:sz w:val="28"/>
          <w:szCs w:val="28"/>
          <w:rtl/>
        </w:rPr>
        <w:t xml:space="preserve"> </w:t>
      </w:r>
      <w:proofErr w:type="gramStart"/>
      <w:r w:rsidRPr="00DB47BD">
        <w:rPr>
          <w:rFonts w:cs="Traditional Arabic" w:hint="cs"/>
          <w:sz w:val="28"/>
          <w:szCs w:val="28"/>
          <w:rtl/>
        </w:rPr>
        <w:t>المناظر</w:t>
      </w:r>
      <w:r w:rsidRPr="00DB47BD">
        <w:rPr>
          <w:rFonts w:cs="Traditional Arabic"/>
          <w:sz w:val="28"/>
          <w:szCs w:val="28"/>
          <w:rtl/>
        </w:rPr>
        <w:t xml:space="preserve"> </w:t>
      </w:r>
      <w:r w:rsidRPr="00DB47BD">
        <w:rPr>
          <w:rFonts w:cs="Traditional Arabic" w:hint="cs"/>
          <w:sz w:val="28"/>
          <w:szCs w:val="28"/>
          <w:rtl/>
        </w:rPr>
        <w:t>،</w:t>
      </w:r>
      <w:proofErr w:type="gramEnd"/>
      <w:r w:rsidRPr="00DB47BD">
        <w:rPr>
          <w:rFonts w:cs="Traditional Arabic" w:hint="cs"/>
          <w:sz w:val="28"/>
          <w:szCs w:val="28"/>
          <w:rtl/>
        </w:rPr>
        <w:t xml:space="preserve"> ابن قدامة المقدسي (3/1018) .</w:t>
      </w:r>
    </w:p>
  </w:footnote>
  <w:footnote w:id="43">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المستصفى</w:t>
      </w:r>
      <w:r w:rsidRPr="00DB47BD">
        <w:rPr>
          <w:rFonts w:cs="Traditional Arabic"/>
          <w:sz w:val="28"/>
          <w:szCs w:val="28"/>
          <w:rtl/>
        </w:rPr>
        <w:t xml:space="preserve"> </w:t>
      </w:r>
      <w:r w:rsidRPr="00DB47BD">
        <w:rPr>
          <w:rFonts w:cs="Traditional Arabic" w:hint="cs"/>
          <w:sz w:val="28"/>
          <w:szCs w:val="28"/>
          <w:rtl/>
        </w:rPr>
        <w:t>من</w:t>
      </w:r>
      <w:r w:rsidRPr="00DB47BD">
        <w:rPr>
          <w:rFonts w:cs="Traditional Arabic"/>
          <w:sz w:val="28"/>
          <w:szCs w:val="28"/>
          <w:rtl/>
        </w:rPr>
        <w:t xml:space="preserve"> </w:t>
      </w:r>
      <w:r w:rsidRPr="00DB47BD">
        <w:rPr>
          <w:rFonts w:cs="Traditional Arabic" w:hint="cs"/>
          <w:sz w:val="28"/>
          <w:szCs w:val="28"/>
          <w:rtl/>
        </w:rPr>
        <w:t>علم</w:t>
      </w:r>
      <w:r w:rsidRPr="00DB47BD">
        <w:rPr>
          <w:rFonts w:cs="Traditional Arabic"/>
          <w:sz w:val="28"/>
          <w:szCs w:val="28"/>
          <w:rtl/>
        </w:rPr>
        <w:t xml:space="preserve"> </w:t>
      </w:r>
      <w:proofErr w:type="gramStart"/>
      <w:r w:rsidRPr="00DB47BD">
        <w:rPr>
          <w:rFonts w:cs="Traditional Arabic" w:hint="cs"/>
          <w:sz w:val="28"/>
          <w:szCs w:val="28"/>
          <w:rtl/>
        </w:rPr>
        <w:t xml:space="preserve">الأصول </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الغزال ي</w:t>
      </w:r>
      <w:r w:rsidRPr="00DB47BD">
        <w:rPr>
          <w:rFonts w:cs="Traditional Arabic"/>
          <w:sz w:val="28"/>
          <w:szCs w:val="28"/>
          <w:rtl/>
        </w:rPr>
        <w:t xml:space="preserve">, </w:t>
      </w:r>
      <w:r w:rsidRPr="00DB47BD">
        <w:rPr>
          <w:rFonts w:cs="Traditional Arabic" w:hint="cs"/>
          <w:sz w:val="28"/>
          <w:szCs w:val="28"/>
          <w:rtl/>
        </w:rPr>
        <w:t>(2/124) .</w:t>
      </w:r>
    </w:p>
  </w:footnote>
  <w:footnote w:id="44">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مواهب</w:t>
      </w:r>
      <w:r w:rsidRPr="00DB47BD">
        <w:rPr>
          <w:rFonts w:cs="Traditional Arabic"/>
          <w:sz w:val="28"/>
          <w:szCs w:val="28"/>
          <w:rtl/>
        </w:rPr>
        <w:t xml:space="preserve"> </w:t>
      </w:r>
      <w:r w:rsidRPr="00DB47BD">
        <w:rPr>
          <w:rFonts w:cs="Traditional Arabic" w:hint="cs"/>
          <w:sz w:val="28"/>
          <w:szCs w:val="28"/>
          <w:rtl/>
        </w:rPr>
        <w:t>الجليل</w:t>
      </w:r>
      <w:r w:rsidRPr="00DB47BD">
        <w:rPr>
          <w:rFonts w:cs="Traditional Arabic"/>
          <w:sz w:val="28"/>
          <w:szCs w:val="28"/>
          <w:rtl/>
        </w:rPr>
        <w:t xml:space="preserve"> </w:t>
      </w:r>
      <w:r w:rsidRPr="00DB47BD">
        <w:rPr>
          <w:rFonts w:cs="Traditional Arabic" w:hint="cs"/>
          <w:sz w:val="28"/>
          <w:szCs w:val="28"/>
          <w:rtl/>
        </w:rPr>
        <w:t>لشرح</w:t>
      </w:r>
      <w:r w:rsidRPr="00DB47BD">
        <w:rPr>
          <w:rFonts w:cs="Traditional Arabic"/>
          <w:sz w:val="28"/>
          <w:szCs w:val="28"/>
          <w:rtl/>
        </w:rPr>
        <w:t xml:space="preserve"> </w:t>
      </w:r>
      <w:r w:rsidRPr="00DB47BD">
        <w:rPr>
          <w:rFonts w:cs="Traditional Arabic" w:hint="cs"/>
          <w:sz w:val="28"/>
          <w:szCs w:val="28"/>
          <w:rtl/>
        </w:rPr>
        <w:t>مختصر</w:t>
      </w:r>
      <w:r w:rsidRPr="00DB47BD">
        <w:rPr>
          <w:rFonts w:cs="Traditional Arabic"/>
          <w:sz w:val="28"/>
          <w:szCs w:val="28"/>
          <w:rtl/>
        </w:rPr>
        <w:t xml:space="preserve"> </w:t>
      </w:r>
      <w:proofErr w:type="gramStart"/>
      <w:r w:rsidRPr="00DB47BD">
        <w:rPr>
          <w:rFonts w:cs="Traditional Arabic" w:hint="cs"/>
          <w:sz w:val="28"/>
          <w:szCs w:val="28"/>
          <w:rtl/>
        </w:rPr>
        <w:t>خليل</w:t>
      </w:r>
      <w:r w:rsidRPr="00DB47BD">
        <w:rPr>
          <w:rFonts w:cs="Traditional Arabic"/>
          <w:sz w:val="28"/>
          <w:szCs w:val="28"/>
          <w:rtl/>
        </w:rPr>
        <w:t xml:space="preserve"> </w:t>
      </w:r>
      <w:r w:rsidRPr="00DB47BD">
        <w:rPr>
          <w:rFonts w:cs="Traditional Arabic" w:hint="cs"/>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أبي</w:t>
      </w:r>
      <w:r w:rsidRPr="00DB47BD">
        <w:rPr>
          <w:rFonts w:cs="Traditional Arabic"/>
          <w:sz w:val="28"/>
          <w:szCs w:val="28"/>
          <w:rtl/>
        </w:rPr>
        <w:t xml:space="preserve"> </w:t>
      </w:r>
      <w:r w:rsidRPr="00DB47BD">
        <w:rPr>
          <w:rFonts w:cs="Traditional Arabic" w:hint="cs"/>
          <w:sz w:val="28"/>
          <w:szCs w:val="28"/>
          <w:rtl/>
        </w:rPr>
        <w:t>عبدالله</w:t>
      </w:r>
      <w:r w:rsidRPr="00DB47BD">
        <w:rPr>
          <w:rFonts w:cs="Traditional Arabic"/>
          <w:sz w:val="28"/>
          <w:szCs w:val="28"/>
          <w:rtl/>
        </w:rPr>
        <w:t xml:space="preserve"> </w:t>
      </w:r>
      <w:r w:rsidRPr="00DB47BD">
        <w:rPr>
          <w:rFonts w:cs="Traditional Arabic" w:hint="cs"/>
          <w:sz w:val="28"/>
          <w:szCs w:val="28"/>
          <w:rtl/>
        </w:rPr>
        <w:t>الحطاب</w:t>
      </w:r>
      <w:r w:rsidRPr="00DB47BD">
        <w:rPr>
          <w:rFonts w:cs="Traditional Arabic"/>
          <w:sz w:val="28"/>
          <w:szCs w:val="28"/>
          <w:rtl/>
        </w:rPr>
        <w:t xml:space="preserve"> </w:t>
      </w:r>
      <w:r w:rsidRPr="00DB47BD">
        <w:rPr>
          <w:rFonts w:cs="Traditional Arabic" w:hint="cs"/>
          <w:sz w:val="28"/>
          <w:szCs w:val="28"/>
          <w:rtl/>
        </w:rPr>
        <w:t>(1/30) ، وحكاه عن الجمهور .</w:t>
      </w:r>
    </w:p>
  </w:footnote>
  <w:footnote w:id="45">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w:t>
      </w:r>
      <w:r w:rsidRPr="00DB47BD">
        <w:rPr>
          <w:rFonts w:cs="Traditional Arabic"/>
          <w:sz w:val="28"/>
          <w:szCs w:val="28"/>
          <w:rtl/>
        </w:rPr>
        <w:t xml:space="preserve">سورة </w:t>
      </w:r>
      <w:proofErr w:type="gramStart"/>
      <w:r w:rsidRPr="00DB47BD">
        <w:rPr>
          <w:rFonts w:cs="Traditional Arabic"/>
          <w:sz w:val="28"/>
          <w:szCs w:val="28"/>
          <w:rtl/>
        </w:rPr>
        <w:t>النحل</w:t>
      </w:r>
      <w:r w:rsidRPr="00DB47BD">
        <w:rPr>
          <w:rFonts w:cs="Traditional Arabic" w:hint="cs"/>
          <w:sz w:val="28"/>
          <w:szCs w:val="28"/>
          <w:rtl/>
        </w:rPr>
        <w:t xml:space="preserve"> </w:t>
      </w:r>
      <w:r w:rsidRPr="00DB47BD">
        <w:rPr>
          <w:rFonts w:cs="Traditional Arabic"/>
          <w:sz w:val="28"/>
          <w:szCs w:val="28"/>
          <w:rtl/>
        </w:rPr>
        <w:t>:</w:t>
      </w:r>
      <w:proofErr w:type="gramEnd"/>
      <w:r w:rsidRPr="00DB47BD">
        <w:rPr>
          <w:rFonts w:cs="Traditional Arabic"/>
          <w:sz w:val="28"/>
          <w:szCs w:val="28"/>
          <w:rtl/>
        </w:rPr>
        <w:t xml:space="preserve"> آية 43</w:t>
      </w:r>
      <w:r w:rsidRPr="00DB47BD">
        <w:rPr>
          <w:rFonts w:cs="Traditional Arabic" w:hint="cs"/>
          <w:sz w:val="28"/>
          <w:szCs w:val="28"/>
          <w:rtl/>
        </w:rPr>
        <w:t xml:space="preserve"> </w:t>
      </w:r>
      <w:r w:rsidRPr="00DB47BD">
        <w:rPr>
          <w:rFonts w:cs="Traditional Arabic"/>
          <w:sz w:val="28"/>
          <w:szCs w:val="28"/>
          <w:rtl/>
        </w:rPr>
        <w:t xml:space="preserve">. </w:t>
      </w:r>
    </w:p>
  </w:footnote>
  <w:footnote w:id="46">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أخرجه أحمد</w:t>
      </w:r>
      <w:r w:rsidRPr="00DB47BD">
        <w:rPr>
          <w:rFonts w:cs="Traditional Arabic" w:hint="cs"/>
          <w:sz w:val="28"/>
          <w:szCs w:val="28"/>
          <w:rtl/>
        </w:rPr>
        <w:t xml:space="preserve"> (1/330</w:t>
      </w:r>
      <w:proofErr w:type="gramStart"/>
      <w:r w:rsidRPr="00DB47BD">
        <w:rPr>
          <w:rFonts w:cs="Traditional Arabic" w:hint="cs"/>
          <w:sz w:val="28"/>
          <w:szCs w:val="28"/>
          <w:rtl/>
        </w:rPr>
        <w:t>) ،</w:t>
      </w:r>
      <w:proofErr w:type="gramEnd"/>
      <w:r w:rsidRPr="00DB47BD">
        <w:rPr>
          <w:rFonts w:cs="Traditional Arabic"/>
          <w:sz w:val="28"/>
          <w:szCs w:val="28"/>
          <w:rtl/>
        </w:rPr>
        <w:t xml:space="preserve"> وأبو داود</w:t>
      </w:r>
      <w:r w:rsidRPr="00DB47BD">
        <w:rPr>
          <w:rFonts w:cs="Traditional Arabic" w:hint="cs"/>
          <w:sz w:val="28"/>
          <w:szCs w:val="28"/>
          <w:rtl/>
        </w:rPr>
        <w:t xml:space="preserve"> في سننه، كتاب الطهارة ، باب المجدور يتيمم (337) ، وله شاهد عند أبي داود (336) من= حديث جابر بن عبدالله رضي الله عنه .</w:t>
      </w:r>
    </w:p>
  </w:footnote>
  <w:footnote w:id="47">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Style w:val="ab"/>
          <w:rFonts w:cs="Traditional Arabic" w:hint="cs"/>
          <w:sz w:val="28"/>
          <w:szCs w:val="28"/>
          <w:rtl/>
        </w:rPr>
        <w:t xml:space="preserve"> </w:t>
      </w:r>
      <w:r w:rsidRPr="00DB47BD">
        <w:rPr>
          <w:rFonts w:cs="Traditional Arabic" w:hint="cs"/>
          <w:sz w:val="28"/>
          <w:szCs w:val="28"/>
          <w:rtl/>
        </w:rPr>
        <w:t xml:space="preserve">أخرجه البخاري في </w:t>
      </w:r>
      <w:proofErr w:type="gramStart"/>
      <w:r w:rsidRPr="00DB47BD">
        <w:rPr>
          <w:rFonts w:cs="Traditional Arabic" w:hint="cs"/>
          <w:sz w:val="28"/>
          <w:szCs w:val="28"/>
          <w:rtl/>
        </w:rPr>
        <w:t>صحيحه ،</w:t>
      </w:r>
      <w:proofErr w:type="gramEnd"/>
      <w:r w:rsidRPr="00DB47BD">
        <w:rPr>
          <w:rFonts w:cs="Traditional Arabic" w:hint="cs"/>
          <w:sz w:val="28"/>
          <w:szCs w:val="28"/>
          <w:rtl/>
        </w:rPr>
        <w:t xml:space="preserve"> كتاب العلم ، باب : كيف يقبض العلم (100) ، ومسلم في صحيحه ، كتاب العلم (2673) .</w:t>
      </w:r>
    </w:p>
  </w:footnote>
  <w:footnote w:id="48">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سورة البقرة، آية: 286. انظر: روضة</w:t>
      </w:r>
      <w:r w:rsidRPr="00DB47BD">
        <w:rPr>
          <w:rFonts w:cs="Traditional Arabic"/>
          <w:sz w:val="28"/>
          <w:szCs w:val="28"/>
          <w:rtl/>
        </w:rPr>
        <w:t xml:space="preserve"> </w:t>
      </w:r>
      <w:r w:rsidRPr="00DB47BD">
        <w:rPr>
          <w:rFonts w:cs="Traditional Arabic" w:hint="cs"/>
          <w:sz w:val="28"/>
          <w:szCs w:val="28"/>
          <w:rtl/>
        </w:rPr>
        <w:t>الناظر</w:t>
      </w:r>
      <w:r w:rsidRPr="00DB47BD">
        <w:rPr>
          <w:rFonts w:cs="Traditional Arabic"/>
          <w:sz w:val="28"/>
          <w:szCs w:val="28"/>
          <w:rtl/>
        </w:rPr>
        <w:t xml:space="preserve"> </w:t>
      </w:r>
      <w:r w:rsidRPr="00DB47BD">
        <w:rPr>
          <w:rFonts w:cs="Traditional Arabic" w:hint="cs"/>
          <w:sz w:val="28"/>
          <w:szCs w:val="28"/>
          <w:rtl/>
        </w:rPr>
        <w:t>وجُنَّة</w:t>
      </w:r>
      <w:r w:rsidRPr="00DB47BD">
        <w:rPr>
          <w:rFonts w:cs="Traditional Arabic"/>
          <w:sz w:val="28"/>
          <w:szCs w:val="28"/>
          <w:rtl/>
        </w:rPr>
        <w:t xml:space="preserve"> </w:t>
      </w:r>
      <w:proofErr w:type="gramStart"/>
      <w:r w:rsidRPr="00DB47BD">
        <w:rPr>
          <w:rFonts w:cs="Traditional Arabic" w:hint="cs"/>
          <w:sz w:val="28"/>
          <w:szCs w:val="28"/>
          <w:rtl/>
        </w:rPr>
        <w:t>المناظر</w:t>
      </w:r>
      <w:r w:rsidRPr="00DB47BD">
        <w:rPr>
          <w:rFonts w:cs="Traditional Arabic"/>
          <w:sz w:val="28"/>
          <w:szCs w:val="28"/>
          <w:rtl/>
        </w:rPr>
        <w:t xml:space="preserve"> </w:t>
      </w:r>
      <w:r w:rsidRPr="00DB47BD">
        <w:rPr>
          <w:rFonts w:cs="Traditional Arabic" w:hint="cs"/>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ابن</w:t>
      </w:r>
      <w:r w:rsidRPr="00DB47BD">
        <w:rPr>
          <w:rFonts w:cs="Traditional Arabic"/>
          <w:sz w:val="28"/>
          <w:szCs w:val="28"/>
          <w:rtl/>
        </w:rPr>
        <w:t xml:space="preserve"> </w:t>
      </w:r>
      <w:r w:rsidRPr="00DB47BD">
        <w:rPr>
          <w:rFonts w:cs="Traditional Arabic" w:hint="cs"/>
          <w:sz w:val="28"/>
          <w:szCs w:val="28"/>
          <w:rtl/>
        </w:rPr>
        <w:t>قدامة</w:t>
      </w:r>
      <w:r w:rsidRPr="00DB47BD">
        <w:rPr>
          <w:rFonts w:cs="Traditional Arabic"/>
          <w:sz w:val="28"/>
          <w:szCs w:val="28"/>
          <w:rtl/>
        </w:rPr>
        <w:t xml:space="preserve"> </w:t>
      </w:r>
      <w:r w:rsidRPr="00DB47BD">
        <w:rPr>
          <w:rFonts w:cs="Traditional Arabic" w:hint="cs"/>
          <w:sz w:val="28"/>
          <w:szCs w:val="28"/>
          <w:rtl/>
        </w:rPr>
        <w:t>المقدسي</w:t>
      </w:r>
      <w:r w:rsidRPr="00DB47BD">
        <w:rPr>
          <w:rFonts w:cs="Traditional Arabic"/>
          <w:sz w:val="28"/>
          <w:szCs w:val="28"/>
          <w:rtl/>
        </w:rPr>
        <w:t xml:space="preserve"> (3/1019)</w:t>
      </w:r>
      <w:r w:rsidRPr="00DB47BD">
        <w:rPr>
          <w:rFonts w:cs="Traditional Arabic" w:hint="cs"/>
          <w:sz w:val="28"/>
          <w:szCs w:val="28"/>
          <w:rtl/>
        </w:rPr>
        <w:t>،</w:t>
      </w:r>
      <w:r w:rsidRPr="00DB47BD">
        <w:rPr>
          <w:rFonts w:cs="Traditional Arabic"/>
          <w:sz w:val="28"/>
          <w:szCs w:val="28"/>
          <w:rtl/>
        </w:rPr>
        <w:t xml:space="preserve"> </w:t>
      </w:r>
      <w:r w:rsidRPr="00DB47BD">
        <w:rPr>
          <w:rFonts w:cs="Traditional Arabic" w:hint="cs"/>
          <w:sz w:val="28"/>
          <w:szCs w:val="28"/>
          <w:rtl/>
        </w:rPr>
        <w:t>وأصول</w:t>
      </w:r>
      <w:r w:rsidRPr="00DB47BD">
        <w:rPr>
          <w:rFonts w:cs="Traditional Arabic"/>
          <w:sz w:val="28"/>
          <w:szCs w:val="28"/>
          <w:rtl/>
        </w:rPr>
        <w:t xml:space="preserve"> </w:t>
      </w:r>
      <w:r w:rsidRPr="00DB47BD">
        <w:rPr>
          <w:rFonts w:cs="Traditional Arabic" w:hint="cs"/>
          <w:sz w:val="28"/>
          <w:szCs w:val="28"/>
          <w:rtl/>
        </w:rPr>
        <w:t>الفقه</w:t>
      </w:r>
      <w:r w:rsidRPr="00DB47BD">
        <w:rPr>
          <w:rFonts w:cs="Traditional Arabic"/>
          <w:sz w:val="28"/>
          <w:szCs w:val="28"/>
          <w:rtl/>
        </w:rPr>
        <w:t xml:space="preserve"> </w:t>
      </w:r>
      <w:r w:rsidRPr="00DB47BD">
        <w:rPr>
          <w:rFonts w:cs="Traditional Arabic" w:hint="cs"/>
          <w:sz w:val="28"/>
          <w:szCs w:val="28"/>
          <w:rtl/>
        </w:rPr>
        <w:t>الإسلامي</w:t>
      </w:r>
      <w:r w:rsidRPr="00DB47BD">
        <w:rPr>
          <w:rFonts w:cs="Traditional Arabic"/>
          <w:sz w:val="28"/>
          <w:szCs w:val="28"/>
          <w:rtl/>
        </w:rPr>
        <w:t xml:space="preserve">, </w:t>
      </w:r>
      <w:r w:rsidRPr="00DB47BD">
        <w:rPr>
          <w:rFonts w:cs="Traditional Arabic" w:hint="cs"/>
          <w:sz w:val="28"/>
          <w:szCs w:val="28"/>
          <w:rtl/>
        </w:rPr>
        <w:t>وهبة</w:t>
      </w:r>
      <w:r w:rsidRPr="00DB47BD">
        <w:rPr>
          <w:rFonts w:cs="Traditional Arabic"/>
          <w:sz w:val="28"/>
          <w:szCs w:val="28"/>
          <w:rtl/>
        </w:rPr>
        <w:t xml:space="preserve"> </w:t>
      </w:r>
      <w:proofErr w:type="spellStart"/>
      <w:r w:rsidRPr="00DB47BD">
        <w:rPr>
          <w:rFonts w:cs="Traditional Arabic" w:hint="cs"/>
          <w:sz w:val="28"/>
          <w:szCs w:val="28"/>
          <w:rtl/>
        </w:rPr>
        <w:t>الزحيلي</w:t>
      </w:r>
      <w:proofErr w:type="spellEnd"/>
      <w:r w:rsidRPr="00DB47BD">
        <w:rPr>
          <w:rFonts w:cs="Traditional Arabic" w:hint="cs"/>
          <w:sz w:val="28"/>
          <w:szCs w:val="28"/>
          <w:rtl/>
        </w:rPr>
        <w:t xml:space="preserve"> </w:t>
      </w:r>
      <w:r w:rsidRPr="00DB47BD">
        <w:rPr>
          <w:rFonts w:cs="Traditional Arabic"/>
          <w:sz w:val="28"/>
          <w:szCs w:val="28"/>
          <w:rtl/>
        </w:rPr>
        <w:t xml:space="preserve">, </w:t>
      </w:r>
      <w:r w:rsidRPr="00DB47BD">
        <w:rPr>
          <w:rFonts w:cs="Traditional Arabic" w:hint="cs"/>
          <w:sz w:val="28"/>
          <w:szCs w:val="28"/>
          <w:rtl/>
        </w:rPr>
        <w:t>دار</w:t>
      </w:r>
      <w:r w:rsidRPr="00DB47BD">
        <w:rPr>
          <w:rFonts w:cs="Traditional Arabic"/>
          <w:sz w:val="28"/>
          <w:szCs w:val="28"/>
          <w:rtl/>
        </w:rPr>
        <w:t xml:space="preserve"> </w:t>
      </w:r>
      <w:r w:rsidRPr="00DB47BD">
        <w:rPr>
          <w:rFonts w:cs="Traditional Arabic" w:hint="cs"/>
          <w:sz w:val="28"/>
          <w:szCs w:val="28"/>
          <w:rtl/>
        </w:rPr>
        <w:t xml:space="preserve">الفكر </w:t>
      </w:r>
      <w:r w:rsidRPr="00DB47BD">
        <w:rPr>
          <w:rFonts w:cs="Traditional Arabic"/>
          <w:sz w:val="28"/>
          <w:szCs w:val="28"/>
          <w:rtl/>
        </w:rPr>
        <w:t>, (</w:t>
      </w:r>
      <w:r w:rsidRPr="00DB47BD">
        <w:rPr>
          <w:rFonts w:cs="Traditional Arabic" w:hint="cs"/>
          <w:sz w:val="28"/>
          <w:szCs w:val="28"/>
          <w:rtl/>
        </w:rPr>
        <w:t>ط</w:t>
      </w:r>
      <w:r w:rsidRPr="00DB47BD">
        <w:rPr>
          <w:rFonts w:cs="Traditional Arabic"/>
          <w:sz w:val="28"/>
          <w:szCs w:val="28"/>
          <w:rtl/>
        </w:rPr>
        <w:t>.1) 1406</w:t>
      </w:r>
      <w:r w:rsidRPr="00DB47BD">
        <w:rPr>
          <w:rFonts w:cs="Traditional Arabic" w:hint="cs"/>
          <w:sz w:val="28"/>
          <w:szCs w:val="28"/>
          <w:rtl/>
        </w:rPr>
        <w:t xml:space="preserve">هـ </w:t>
      </w:r>
      <w:r w:rsidRPr="00DB47BD">
        <w:rPr>
          <w:rFonts w:cs="Traditional Arabic"/>
          <w:sz w:val="28"/>
          <w:szCs w:val="28"/>
          <w:rtl/>
        </w:rPr>
        <w:t>. (2/1127</w:t>
      </w:r>
      <w:proofErr w:type="gramStart"/>
      <w:r w:rsidRPr="00DB47BD">
        <w:rPr>
          <w:rFonts w:cs="Traditional Arabic"/>
          <w:sz w:val="28"/>
          <w:szCs w:val="28"/>
          <w:rtl/>
        </w:rPr>
        <w:t>)</w:t>
      </w:r>
      <w:r w:rsidRPr="00DB47BD">
        <w:rPr>
          <w:rFonts w:cs="Traditional Arabic" w:hint="cs"/>
          <w:sz w:val="28"/>
          <w:szCs w:val="28"/>
          <w:rtl/>
        </w:rPr>
        <w:t xml:space="preserve"> .</w:t>
      </w:r>
      <w:proofErr w:type="gramEnd"/>
    </w:p>
  </w:footnote>
  <w:footnote w:id="49">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الواضح</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proofErr w:type="gramStart"/>
      <w:r w:rsidRPr="00DB47BD">
        <w:rPr>
          <w:rFonts w:cs="Traditional Arabic" w:hint="cs"/>
          <w:sz w:val="28"/>
          <w:szCs w:val="28"/>
          <w:rtl/>
        </w:rPr>
        <w:t xml:space="preserve">الفقه </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الدكتور</w:t>
      </w:r>
      <w:r w:rsidRPr="00DB47BD">
        <w:rPr>
          <w:rFonts w:cs="Traditional Arabic"/>
          <w:sz w:val="28"/>
          <w:szCs w:val="28"/>
          <w:rtl/>
        </w:rPr>
        <w:t xml:space="preserve"> </w:t>
      </w:r>
      <w:r w:rsidRPr="00DB47BD">
        <w:rPr>
          <w:rFonts w:cs="Traditional Arabic" w:hint="cs"/>
          <w:sz w:val="28"/>
          <w:szCs w:val="28"/>
          <w:rtl/>
        </w:rPr>
        <w:t>محمد</w:t>
      </w:r>
      <w:r w:rsidRPr="00DB47BD">
        <w:rPr>
          <w:rFonts w:cs="Traditional Arabic"/>
          <w:sz w:val="28"/>
          <w:szCs w:val="28"/>
          <w:rtl/>
        </w:rPr>
        <w:t xml:space="preserve"> </w:t>
      </w:r>
      <w:r w:rsidRPr="00DB47BD">
        <w:rPr>
          <w:rFonts w:cs="Traditional Arabic" w:hint="cs"/>
          <w:sz w:val="28"/>
          <w:szCs w:val="28"/>
          <w:rtl/>
        </w:rPr>
        <w:t xml:space="preserve">الأشقر </w:t>
      </w:r>
      <w:r w:rsidRPr="00DB47BD">
        <w:rPr>
          <w:rFonts w:cs="Traditional Arabic"/>
          <w:sz w:val="28"/>
          <w:szCs w:val="28"/>
          <w:rtl/>
        </w:rPr>
        <w:t xml:space="preserve">, </w:t>
      </w:r>
      <w:r w:rsidRPr="00DB47BD">
        <w:rPr>
          <w:rFonts w:cs="Traditional Arabic" w:hint="cs"/>
          <w:sz w:val="28"/>
          <w:szCs w:val="28"/>
          <w:rtl/>
        </w:rPr>
        <w:t>دار</w:t>
      </w:r>
      <w:r w:rsidRPr="00DB47BD">
        <w:rPr>
          <w:rFonts w:cs="Traditional Arabic"/>
          <w:sz w:val="28"/>
          <w:szCs w:val="28"/>
          <w:rtl/>
        </w:rPr>
        <w:t xml:space="preserve"> </w:t>
      </w:r>
      <w:r w:rsidRPr="00DB47BD">
        <w:rPr>
          <w:rFonts w:cs="Traditional Arabic" w:hint="cs"/>
          <w:sz w:val="28"/>
          <w:szCs w:val="28"/>
          <w:rtl/>
        </w:rPr>
        <w:t xml:space="preserve">النفائس </w:t>
      </w:r>
      <w:r w:rsidRPr="00DB47BD">
        <w:rPr>
          <w:rFonts w:cs="Traditional Arabic"/>
          <w:sz w:val="28"/>
          <w:szCs w:val="28"/>
          <w:rtl/>
        </w:rPr>
        <w:t xml:space="preserve">, </w:t>
      </w:r>
      <w:r w:rsidRPr="00DB47BD">
        <w:rPr>
          <w:rFonts w:cs="Traditional Arabic" w:hint="cs"/>
          <w:sz w:val="28"/>
          <w:szCs w:val="28"/>
          <w:rtl/>
        </w:rPr>
        <w:t>الطبعة</w:t>
      </w:r>
      <w:r w:rsidRPr="00DB47BD">
        <w:rPr>
          <w:rFonts w:cs="Traditional Arabic"/>
          <w:sz w:val="28"/>
          <w:szCs w:val="28"/>
          <w:rtl/>
        </w:rPr>
        <w:t xml:space="preserve"> </w:t>
      </w:r>
      <w:r w:rsidRPr="00DB47BD">
        <w:rPr>
          <w:rFonts w:cs="Traditional Arabic" w:hint="cs"/>
          <w:sz w:val="28"/>
          <w:szCs w:val="28"/>
          <w:rtl/>
        </w:rPr>
        <w:t>الرابعة</w:t>
      </w:r>
      <w:r w:rsidRPr="00DB47BD">
        <w:rPr>
          <w:rFonts w:cs="Traditional Arabic"/>
          <w:sz w:val="28"/>
          <w:szCs w:val="28"/>
          <w:rtl/>
        </w:rPr>
        <w:t xml:space="preserve"> 1412</w:t>
      </w:r>
      <w:r w:rsidRPr="00DB47BD">
        <w:rPr>
          <w:rFonts w:cs="Traditional Arabic" w:hint="cs"/>
          <w:sz w:val="28"/>
          <w:szCs w:val="28"/>
          <w:rtl/>
        </w:rPr>
        <w:t xml:space="preserve">هـ </w:t>
      </w:r>
      <w:r w:rsidRPr="00DB47BD">
        <w:rPr>
          <w:rFonts w:cs="Traditional Arabic"/>
          <w:sz w:val="28"/>
          <w:szCs w:val="28"/>
          <w:rtl/>
        </w:rPr>
        <w:t>. (263)</w:t>
      </w:r>
      <w:r w:rsidRPr="00DB47BD">
        <w:rPr>
          <w:rFonts w:cs="Traditional Arabic" w:hint="cs"/>
          <w:sz w:val="28"/>
          <w:szCs w:val="28"/>
          <w:rtl/>
        </w:rPr>
        <w:t xml:space="preserve"> </w:t>
      </w:r>
      <w:r w:rsidRPr="00DB47BD">
        <w:rPr>
          <w:rFonts w:cs="Traditional Arabic"/>
          <w:sz w:val="28"/>
          <w:szCs w:val="28"/>
          <w:rtl/>
        </w:rPr>
        <w:t>.</w:t>
      </w:r>
    </w:p>
  </w:footnote>
  <w:footnote w:id="50">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انظر: تعليق عبد الله دراز على </w:t>
      </w:r>
      <w:r w:rsidRPr="00DB47BD">
        <w:rPr>
          <w:rFonts w:cs="Traditional Arabic"/>
          <w:sz w:val="28"/>
          <w:szCs w:val="28"/>
          <w:rtl/>
        </w:rPr>
        <w:t xml:space="preserve">الموافقات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proofErr w:type="gramStart"/>
      <w:r w:rsidRPr="00DB47BD">
        <w:rPr>
          <w:rFonts w:cs="Traditional Arabic" w:hint="cs"/>
          <w:sz w:val="28"/>
          <w:szCs w:val="28"/>
          <w:rtl/>
        </w:rPr>
        <w:t xml:space="preserve">الشريعة </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أبو</w:t>
      </w:r>
      <w:r w:rsidRPr="00DB47BD">
        <w:rPr>
          <w:rFonts w:cs="Traditional Arabic"/>
          <w:sz w:val="28"/>
          <w:szCs w:val="28"/>
          <w:rtl/>
        </w:rPr>
        <w:t xml:space="preserve"> </w:t>
      </w:r>
      <w:r w:rsidRPr="00DB47BD">
        <w:rPr>
          <w:rFonts w:cs="Traditional Arabic" w:hint="cs"/>
          <w:sz w:val="28"/>
          <w:szCs w:val="28"/>
          <w:rtl/>
        </w:rPr>
        <w:t>إسحاق</w:t>
      </w:r>
      <w:r w:rsidRPr="00DB47BD">
        <w:rPr>
          <w:rFonts w:cs="Traditional Arabic"/>
          <w:sz w:val="28"/>
          <w:szCs w:val="28"/>
          <w:rtl/>
        </w:rPr>
        <w:t xml:space="preserve"> </w:t>
      </w:r>
      <w:r w:rsidRPr="00DB47BD">
        <w:rPr>
          <w:rFonts w:cs="Traditional Arabic" w:hint="cs"/>
          <w:sz w:val="28"/>
          <w:szCs w:val="28"/>
          <w:rtl/>
        </w:rPr>
        <w:t xml:space="preserve">الشاطبي </w:t>
      </w:r>
      <w:r w:rsidRPr="00DB47BD">
        <w:rPr>
          <w:rFonts w:cs="Traditional Arabic"/>
          <w:sz w:val="28"/>
          <w:szCs w:val="28"/>
          <w:rtl/>
        </w:rPr>
        <w:t>, (4/69)</w:t>
      </w:r>
      <w:r w:rsidRPr="00DB47BD">
        <w:rPr>
          <w:rFonts w:cs="Traditional Arabic" w:hint="cs"/>
          <w:sz w:val="28"/>
          <w:szCs w:val="28"/>
          <w:rtl/>
        </w:rPr>
        <w:t xml:space="preserve"> . </w:t>
      </w:r>
    </w:p>
  </w:footnote>
  <w:footnote w:id="51">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الموافقات</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proofErr w:type="gramStart"/>
      <w:r w:rsidRPr="00DB47BD">
        <w:rPr>
          <w:rFonts w:cs="Traditional Arabic" w:hint="cs"/>
          <w:sz w:val="28"/>
          <w:szCs w:val="28"/>
          <w:rtl/>
        </w:rPr>
        <w:t>الشريعة</w:t>
      </w:r>
      <w:r w:rsidRPr="00DB47BD">
        <w:rPr>
          <w:rFonts w:cs="Traditional Arabic"/>
          <w:sz w:val="28"/>
          <w:szCs w:val="28"/>
          <w:rtl/>
        </w:rPr>
        <w:t xml:space="preserve"> ,</w:t>
      </w:r>
      <w:proofErr w:type="gramEnd"/>
      <w:r w:rsidRPr="00DB47BD">
        <w:rPr>
          <w:rFonts w:cs="Traditional Arabic"/>
          <w:sz w:val="28"/>
          <w:szCs w:val="28"/>
          <w:rtl/>
        </w:rPr>
        <w:t xml:space="preserve"> </w:t>
      </w:r>
      <w:r w:rsidRPr="00DB47BD">
        <w:rPr>
          <w:rFonts w:cs="Traditional Arabic" w:hint="cs"/>
          <w:sz w:val="28"/>
          <w:szCs w:val="28"/>
          <w:rtl/>
        </w:rPr>
        <w:t>أبو</w:t>
      </w:r>
      <w:r w:rsidRPr="00DB47BD">
        <w:rPr>
          <w:rFonts w:cs="Traditional Arabic"/>
          <w:sz w:val="28"/>
          <w:szCs w:val="28"/>
          <w:rtl/>
        </w:rPr>
        <w:t xml:space="preserve"> </w:t>
      </w:r>
      <w:r w:rsidRPr="00DB47BD">
        <w:rPr>
          <w:rFonts w:cs="Traditional Arabic" w:hint="cs"/>
          <w:sz w:val="28"/>
          <w:szCs w:val="28"/>
          <w:rtl/>
        </w:rPr>
        <w:t>إسحاق</w:t>
      </w:r>
      <w:r w:rsidRPr="00DB47BD">
        <w:rPr>
          <w:rFonts w:cs="Traditional Arabic"/>
          <w:sz w:val="28"/>
          <w:szCs w:val="28"/>
          <w:rtl/>
        </w:rPr>
        <w:t xml:space="preserve"> </w:t>
      </w:r>
      <w:r w:rsidRPr="00DB47BD">
        <w:rPr>
          <w:rFonts w:cs="Traditional Arabic" w:hint="cs"/>
          <w:sz w:val="28"/>
          <w:szCs w:val="28"/>
          <w:rtl/>
        </w:rPr>
        <w:t>الشاطبي</w:t>
      </w:r>
      <w:r w:rsidRPr="00DB47BD">
        <w:rPr>
          <w:rFonts w:cs="Traditional Arabic"/>
          <w:sz w:val="28"/>
          <w:szCs w:val="28"/>
          <w:rtl/>
        </w:rPr>
        <w:t xml:space="preserve"> (4/69).</w:t>
      </w:r>
      <w:r w:rsidRPr="00DB47BD">
        <w:rPr>
          <w:rFonts w:ascii="Traditional Arabic" w:hAnsi="Traditional Arabic" w:cs="Traditional Arabic" w:hint="cs"/>
          <w:sz w:val="28"/>
          <w:szCs w:val="28"/>
          <w:rtl/>
        </w:rPr>
        <w:t xml:space="preserve"> فأما </w:t>
      </w:r>
      <w:r w:rsidRPr="00DB47BD">
        <w:rPr>
          <w:rFonts w:ascii="Traditional Arabic" w:hAnsi="Traditional Arabic" w:cs="Traditional Arabic"/>
          <w:sz w:val="28"/>
          <w:szCs w:val="28"/>
          <w:rtl/>
        </w:rPr>
        <w:t xml:space="preserve">تنقيح </w:t>
      </w:r>
      <w:proofErr w:type="gramStart"/>
      <w:r w:rsidRPr="00DB47BD">
        <w:rPr>
          <w:rFonts w:ascii="Traditional Arabic" w:hAnsi="Traditional Arabic" w:cs="Traditional Arabic"/>
          <w:sz w:val="28"/>
          <w:szCs w:val="28"/>
          <w:rtl/>
        </w:rPr>
        <w:t>المناط</w:t>
      </w:r>
      <w:r w:rsidRPr="00DB47BD">
        <w:rPr>
          <w:rFonts w:ascii="Traditional Arabic" w:hAnsi="Traditional Arabic" w:cs="Traditional Arabic" w:hint="cs"/>
          <w:sz w:val="28"/>
          <w:szCs w:val="28"/>
          <w:rtl/>
        </w:rPr>
        <w:t xml:space="preserve"> :</w:t>
      </w:r>
      <w:proofErr w:type="gramEnd"/>
      <w:r w:rsidRPr="00DB47BD">
        <w:rPr>
          <w:rFonts w:ascii="Traditional Arabic" w:hAnsi="Traditional Arabic" w:cs="Traditional Arabic" w:hint="cs"/>
          <w:sz w:val="28"/>
          <w:szCs w:val="28"/>
          <w:rtl/>
        </w:rPr>
        <w:t xml:space="preserve"> ف</w:t>
      </w:r>
      <w:r w:rsidRPr="00DB47BD">
        <w:rPr>
          <w:rFonts w:ascii="Traditional Arabic" w:hAnsi="Traditional Arabic" w:cs="Traditional Arabic"/>
          <w:sz w:val="28"/>
          <w:szCs w:val="28"/>
          <w:rtl/>
        </w:rPr>
        <w:t>هو أن يضيف الشارع الحكم إلى سببه فيقترن به أوصاف</w:t>
      </w:r>
      <w:r w:rsidRPr="00DB47BD">
        <w:rPr>
          <w:rFonts w:ascii="Traditional Arabic" w:hAnsi="Traditional Arabic" w:cs="Traditional Arabic" w:hint="cs"/>
          <w:sz w:val="28"/>
          <w:szCs w:val="28"/>
          <w:rtl/>
        </w:rPr>
        <w:t xml:space="preserve"> </w:t>
      </w:r>
      <w:r w:rsidRPr="00DB47BD">
        <w:rPr>
          <w:rFonts w:ascii="Traditional Arabic" w:hAnsi="Traditional Arabic" w:cs="Traditional Arabic"/>
          <w:sz w:val="28"/>
          <w:szCs w:val="28"/>
          <w:rtl/>
        </w:rPr>
        <w:t>لا مدخل لها في الإضافة فيجب حذفها عن الاعتبار ليتسع الحكم ومثاله</w:t>
      </w:r>
      <w:r w:rsidRPr="00DB47BD">
        <w:rPr>
          <w:rFonts w:ascii="Traditional Arabic" w:hAnsi="Traditional Arabic" w:cs="Traditional Arabic" w:hint="cs"/>
          <w:sz w:val="28"/>
          <w:szCs w:val="28"/>
          <w:rtl/>
        </w:rPr>
        <w:t xml:space="preserve"> </w:t>
      </w:r>
      <w:r w:rsidRPr="00DB47BD">
        <w:rPr>
          <w:rFonts w:ascii="Traditional Arabic" w:hAnsi="Traditional Arabic" w:cs="Traditional Arabic"/>
          <w:sz w:val="28"/>
          <w:szCs w:val="28"/>
          <w:rtl/>
        </w:rPr>
        <w:t>: قضية الأعرابي الذي وقع على أهله نهار رمضا</w:t>
      </w:r>
      <w:r w:rsidRPr="00DB47BD">
        <w:rPr>
          <w:rFonts w:ascii="Traditional Arabic" w:hAnsi="Traditional Arabic" w:cs="Traditional Arabic" w:hint="cs"/>
          <w:sz w:val="28"/>
          <w:szCs w:val="28"/>
          <w:rtl/>
        </w:rPr>
        <w:t xml:space="preserve">ن ، </w:t>
      </w:r>
      <w:r w:rsidRPr="00DB47BD">
        <w:rPr>
          <w:rFonts w:ascii="Traditional Arabic" w:hAnsi="Traditional Arabic" w:cs="Traditional Arabic" w:hint="eastAsia"/>
          <w:sz w:val="28"/>
          <w:szCs w:val="28"/>
          <w:rtl/>
        </w:rPr>
        <w:t>فكونه</w:t>
      </w:r>
      <w:r w:rsidRPr="00DB47BD">
        <w:rPr>
          <w:rFonts w:ascii="Traditional Arabic" w:hAnsi="Traditional Arabic" w:cs="Traditional Arabic"/>
          <w:sz w:val="28"/>
          <w:szCs w:val="28"/>
          <w:rtl/>
        </w:rPr>
        <w:t xml:space="preserve"> أعرابياً أو خصوصيته </w:t>
      </w:r>
      <w:r w:rsidRPr="00DB47BD">
        <w:rPr>
          <w:rFonts w:ascii="Traditional Arabic" w:hAnsi="Traditional Arabic" w:cs="Traditional Arabic" w:hint="cs"/>
          <w:sz w:val="28"/>
          <w:szCs w:val="28"/>
          <w:rtl/>
        </w:rPr>
        <w:t>ب</w:t>
      </w:r>
      <w:r w:rsidRPr="00DB47BD">
        <w:rPr>
          <w:rFonts w:ascii="Traditional Arabic" w:hAnsi="Traditional Arabic" w:cs="Traditional Arabic"/>
          <w:sz w:val="28"/>
          <w:szCs w:val="28"/>
          <w:rtl/>
        </w:rPr>
        <w:t>رمضان</w:t>
      </w:r>
      <w:r w:rsidRPr="00DB47BD">
        <w:rPr>
          <w:rFonts w:ascii="Traditional Arabic" w:hAnsi="Traditional Arabic" w:cs="Traditional Arabic" w:hint="cs"/>
          <w:sz w:val="28"/>
          <w:szCs w:val="28"/>
          <w:rtl/>
        </w:rPr>
        <w:t xml:space="preserve"> ذلك العام</w:t>
      </w:r>
      <w:r w:rsidRPr="00DB47BD">
        <w:rPr>
          <w:rFonts w:ascii="Traditional Arabic" w:hAnsi="Traditional Arabic" w:cs="Traditional Arabic"/>
          <w:sz w:val="28"/>
          <w:szCs w:val="28"/>
          <w:rtl/>
        </w:rPr>
        <w:t xml:space="preserve"> أو كون المرأة </w:t>
      </w:r>
      <w:proofErr w:type="spellStart"/>
      <w:r w:rsidRPr="00DB47BD">
        <w:rPr>
          <w:rFonts w:ascii="Traditional Arabic" w:hAnsi="Traditional Arabic" w:cs="Traditional Arabic"/>
          <w:sz w:val="28"/>
          <w:szCs w:val="28"/>
          <w:rtl/>
        </w:rPr>
        <w:t>الموطؤة</w:t>
      </w:r>
      <w:proofErr w:type="spellEnd"/>
      <w:r w:rsidRPr="00DB47BD">
        <w:rPr>
          <w:rFonts w:ascii="Traditional Arabic" w:hAnsi="Traditional Arabic" w:cs="Traditional Arabic"/>
          <w:sz w:val="28"/>
          <w:szCs w:val="28"/>
          <w:rtl/>
        </w:rPr>
        <w:t xml:space="preserve"> منكوحة</w:t>
      </w:r>
      <w:r w:rsidRPr="00DB47BD">
        <w:rPr>
          <w:rFonts w:ascii="Traditional Arabic" w:hAnsi="Traditional Arabic" w:cs="Traditional Arabic" w:hint="cs"/>
          <w:sz w:val="28"/>
          <w:szCs w:val="28"/>
          <w:rtl/>
        </w:rPr>
        <w:t xml:space="preserve"> كل تلك الأوصاف</w:t>
      </w:r>
      <w:r w:rsidRPr="00DB47BD">
        <w:rPr>
          <w:rFonts w:ascii="Traditional Arabic" w:hAnsi="Traditional Arabic" w:cs="Traditional Arabic"/>
          <w:sz w:val="28"/>
          <w:szCs w:val="28"/>
          <w:rtl/>
        </w:rPr>
        <w:t xml:space="preserve"> لا أثر له</w:t>
      </w:r>
      <w:r w:rsidRPr="00DB47BD">
        <w:rPr>
          <w:rFonts w:ascii="Traditional Arabic" w:hAnsi="Traditional Arabic" w:cs="Traditional Arabic" w:hint="cs"/>
          <w:sz w:val="28"/>
          <w:szCs w:val="28"/>
          <w:rtl/>
        </w:rPr>
        <w:t>ا</w:t>
      </w:r>
      <w:r w:rsidRPr="00DB47BD">
        <w:rPr>
          <w:rFonts w:hint="cs"/>
          <w:sz w:val="28"/>
          <w:szCs w:val="28"/>
          <w:rtl/>
        </w:rPr>
        <w:t xml:space="preserve"> ،</w:t>
      </w:r>
      <w:r w:rsidRPr="00DB47BD">
        <w:rPr>
          <w:rFonts w:ascii="Traditional Arabic" w:hAnsi="Traditional Arabic" w:cs="Traditional Arabic" w:hint="cs"/>
          <w:sz w:val="28"/>
          <w:szCs w:val="28"/>
          <w:rtl/>
        </w:rPr>
        <w:t xml:space="preserve"> وأما </w:t>
      </w:r>
      <w:r w:rsidRPr="00DB47BD">
        <w:rPr>
          <w:rFonts w:ascii="Traditional Arabic" w:hAnsi="Traditional Arabic" w:cs="Traditional Arabic"/>
          <w:sz w:val="28"/>
          <w:szCs w:val="28"/>
          <w:rtl/>
        </w:rPr>
        <w:t>تخريج المناط</w:t>
      </w:r>
      <w:r w:rsidRPr="00DB47BD">
        <w:rPr>
          <w:rFonts w:ascii="Traditional Arabic" w:hAnsi="Traditional Arabic" w:cs="Traditional Arabic" w:hint="cs"/>
          <w:b/>
          <w:bCs/>
          <w:sz w:val="28"/>
          <w:szCs w:val="28"/>
          <w:rtl/>
        </w:rPr>
        <w:t xml:space="preserve"> :</w:t>
      </w:r>
      <w:r w:rsidRPr="00DB47BD">
        <w:rPr>
          <w:rFonts w:ascii="Traditional Arabic" w:hAnsi="Traditional Arabic" w:cs="Traditional Arabic"/>
          <w:sz w:val="28"/>
          <w:szCs w:val="28"/>
          <w:rtl/>
        </w:rPr>
        <w:t xml:space="preserve"> </w:t>
      </w:r>
      <w:r w:rsidRPr="00DB47BD">
        <w:rPr>
          <w:rFonts w:ascii="Traditional Arabic" w:hAnsi="Traditional Arabic" w:cs="Traditional Arabic" w:hint="cs"/>
          <w:sz w:val="28"/>
          <w:szCs w:val="28"/>
          <w:rtl/>
        </w:rPr>
        <w:t>ف</w:t>
      </w:r>
      <w:r w:rsidRPr="00DB47BD">
        <w:rPr>
          <w:rFonts w:ascii="Traditional Arabic" w:hAnsi="Traditional Arabic" w:cs="Traditional Arabic"/>
          <w:sz w:val="28"/>
          <w:szCs w:val="28"/>
          <w:rtl/>
        </w:rPr>
        <w:t>هو راجع إلى أن النص الدال على الحكم لم يتعرض للمناط فكأ</w:t>
      </w:r>
      <w:r w:rsidRPr="00DB47BD">
        <w:rPr>
          <w:rFonts w:ascii="Traditional Arabic" w:hAnsi="Traditional Arabic" w:cs="Traditional Arabic" w:hint="eastAsia"/>
          <w:sz w:val="28"/>
          <w:szCs w:val="28"/>
          <w:rtl/>
        </w:rPr>
        <w:t>نه</w:t>
      </w:r>
      <w:r w:rsidRPr="00DB47BD">
        <w:rPr>
          <w:rFonts w:ascii="Traditional Arabic" w:hAnsi="Traditional Arabic" w:cs="Traditional Arabic"/>
          <w:sz w:val="28"/>
          <w:szCs w:val="28"/>
          <w:rtl/>
        </w:rPr>
        <w:t xml:space="preserve"> أخرج بالبحث وهو الاجتهاد القياسي</w:t>
      </w:r>
      <w:r w:rsidRPr="00DB47BD">
        <w:rPr>
          <w:rFonts w:ascii="Traditional Arabic" w:hAnsi="Traditional Arabic" w:cs="Traditional Arabic" w:hint="cs"/>
          <w:sz w:val="28"/>
          <w:szCs w:val="28"/>
          <w:rtl/>
        </w:rPr>
        <w:t xml:space="preserve"> </w:t>
      </w:r>
      <w:r w:rsidRPr="00DB47BD">
        <w:rPr>
          <w:rFonts w:ascii="Traditional Arabic" w:hAnsi="Traditional Arabic" w:cs="Traditional Arabic"/>
          <w:sz w:val="28"/>
          <w:szCs w:val="28"/>
          <w:rtl/>
        </w:rPr>
        <w:t>، كالاجتهاد في إثبات أن الشدة الم</w:t>
      </w:r>
      <w:r w:rsidRPr="00DB47BD">
        <w:rPr>
          <w:rFonts w:ascii="Traditional Arabic" w:hAnsi="Traditional Arabic" w:cs="Traditional Arabic" w:hint="cs"/>
          <w:sz w:val="28"/>
          <w:szCs w:val="28"/>
          <w:rtl/>
        </w:rPr>
        <w:t>سكرة</w:t>
      </w:r>
      <w:r w:rsidRPr="00DB47BD">
        <w:rPr>
          <w:rFonts w:ascii="Traditional Arabic" w:hAnsi="Traditional Arabic" w:cs="Traditional Arabic"/>
          <w:sz w:val="28"/>
          <w:szCs w:val="28"/>
          <w:rtl/>
        </w:rPr>
        <w:t xml:space="preserve"> هي علة حرمة الخمر مثلاً</w:t>
      </w:r>
      <w:r w:rsidRPr="00DB47BD">
        <w:rPr>
          <w:rFonts w:hint="cs"/>
          <w:sz w:val="28"/>
          <w:szCs w:val="28"/>
          <w:rtl/>
        </w:rPr>
        <w:t xml:space="preserve"> .</w:t>
      </w:r>
    </w:p>
  </w:footnote>
  <w:footnote w:id="52">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سورة الطلاق </w:t>
      </w:r>
      <w:proofErr w:type="gramStart"/>
      <w:r w:rsidRPr="00DB47BD">
        <w:rPr>
          <w:rFonts w:cs="Traditional Arabic" w:hint="cs"/>
          <w:sz w:val="28"/>
          <w:szCs w:val="28"/>
          <w:rtl/>
        </w:rPr>
        <w:t>آية :</w:t>
      </w:r>
      <w:proofErr w:type="gramEnd"/>
      <w:r w:rsidRPr="00DB47BD">
        <w:rPr>
          <w:rFonts w:cs="Traditional Arabic" w:hint="cs"/>
          <w:sz w:val="28"/>
          <w:szCs w:val="28"/>
          <w:rtl/>
        </w:rPr>
        <w:t xml:space="preserve"> 2 . </w:t>
      </w:r>
    </w:p>
  </w:footnote>
  <w:footnote w:id="53">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الموافقات</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proofErr w:type="gramStart"/>
      <w:r w:rsidRPr="00DB47BD">
        <w:rPr>
          <w:rFonts w:cs="Traditional Arabic" w:hint="cs"/>
          <w:sz w:val="28"/>
          <w:szCs w:val="28"/>
          <w:rtl/>
        </w:rPr>
        <w:t>الشريعة</w:t>
      </w:r>
      <w:r w:rsidRPr="00DB47BD">
        <w:rPr>
          <w:rFonts w:cs="Traditional Arabic"/>
          <w:sz w:val="28"/>
          <w:szCs w:val="28"/>
          <w:rtl/>
        </w:rPr>
        <w:t xml:space="preserve"> ,</w:t>
      </w:r>
      <w:proofErr w:type="gramEnd"/>
      <w:r w:rsidRPr="00DB47BD">
        <w:rPr>
          <w:rFonts w:cs="Traditional Arabic"/>
          <w:sz w:val="28"/>
          <w:szCs w:val="28"/>
          <w:rtl/>
        </w:rPr>
        <w:t xml:space="preserve"> </w:t>
      </w:r>
      <w:r w:rsidRPr="00DB47BD">
        <w:rPr>
          <w:rFonts w:cs="Traditional Arabic" w:hint="cs"/>
          <w:sz w:val="28"/>
          <w:szCs w:val="28"/>
          <w:rtl/>
        </w:rPr>
        <w:t>أبو</w:t>
      </w:r>
      <w:r w:rsidRPr="00DB47BD">
        <w:rPr>
          <w:rFonts w:cs="Traditional Arabic"/>
          <w:sz w:val="28"/>
          <w:szCs w:val="28"/>
          <w:rtl/>
        </w:rPr>
        <w:t xml:space="preserve"> </w:t>
      </w:r>
      <w:r w:rsidRPr="00DB47BD">
        <w:rPr>
          <w:rFonts w:cs="Traditional Arabic" w:hint="cs"/>
          <w:sz w:val="28"/>
          <w:szCs w:val="28"/>
          <w:rtl/>
        </w:rPr>
        <w:t>إسحاق</w:t>
      </w:r>
      <w:r w:rsidRPr="00DB47BD">
        <w:rPr>
          <w:rFonts w:cs="Traditional Arabic"/>
          <w:sz w:val="28"/>
          <w:szCs w:val="28"/>
          <w:rtl/>
        </w:rPr>
        <w:t xml:space="preserve"> </w:t>
      </w:r>
      <w:r w:rsidRPr="00DB47BD">
        <w:rPr>
          <w:rFonts w:cs="Traditional Arabic" w:hint="cs"/>
          <w:sz w:val="28"/>
          <w:szCs w:val="28"/>
          <w:rtl/>
        </w:rPr>
        <w:t>الشاطبي</w:t>
      </w:r>
      <w:r w:rsidRPr="00DB47BD">
        <w:rPr>
          <w:rFonts w:cs="Traditional Arabic"/>
          <w:sz w:val="28"/>
          <w:szCs w:val="28"/>
          <w:rtl/>
        </w:rPr>
        <w:t xml:space="preserve"> (4/65)</w:t>
      </w:r>
      <w:r w:rsidRPr="00DB47BD">
        <w:rPr>
          <w:rFonts w:cs="Traditional Arabic" w:hint="cs"/>
          <w:sz w:val="28"/>
          <w:szCs w:val="28"/>
          <w:rtl/>
        </w:rPr>
        <w:t xml:space="preserve"> </w:t>
      </w:r>
      <w:r w:rsidRPr="00DB47BD">
        <w:rPr>
          <w:rFonts w:cs="Traditional Arabic"/>
          <w:sz w:val="28"/>
          <w:szCs w:val="28"/>
          <w:rtl/>
        </w:rPr>
        <w:t xml:space="preserve">.  </w:t>
      </w:r>
    </w:p>
  </w:footnote>
  <w:footnote w:id="54">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روضة</w:t>
      </w:r>
      <w:r w:rsidRPr="00DB47BD">
        <w:rPr>
          <w:rFonts w:cs="Traditional Arabic"/>
          <w:sz w:val="28"/>
          <w:szCs w:val="28"/>
          <w:rtl/>
        </w:rPr>
        <w:t xml:space="preserve"> </w:t>
      </w:r>
      <w:r w:rsidRPr="00DB47BD">
        <w:rPr>
          <w:rFonts w:cs="Traditional Arabic" w:hint="cs"/>
          <w:sz w:val="28"/>
          <w:szCs w:val="28"/>
          <w:rtl/>
        </w:rPr>
        <w:t>الناظر</w:t>
      </w:r>
      <w:r w:rsidRPr="00DB47BD">
        <w:rPr>
          <w:rFonts w:cs="Traditional Arabic"/>
          <w:sz w:val="28"/>
          <w:szCs w:val="28"/>
          <w:rtl/>
        </w:rPr>
        <w:t xml:space="preserve"> </w:t>
      </w:r>
      <w:r w:rsidRPr="00DB47BD">
        <w:rPr>
          <w:rFonts w:cs="Traditional Arabic" w:hint="cs"/>
          <w:sz w:val="28"/>
          <w:szCs w:val="28"/>
          <w:rtl/>
        </w:rPr>
        <w:t>وجُنَّة</w:t>
      </w:r>
      <w:r w:rsidRPr="00DB47BD">
        <w:rPr>
          <w:rFonts w:cs="Traditional Arabic"/>
          <w:sz w:val="28"/>
          <w:szCs w:val="28"/>
          <w:rtl/>
        </w:rPr>
        <w:t xml:space="preserve"> </w:t>
      </w:r>
      <w:proofErr w:type="gramStart"/>
      <w:r w:rsidRPr="00DB47BD">
        <w:rPr>
          <w:rFonts w:cs="Traditional Arabic" w:hint="cs"/>
          <w:sz w:val="28"/>
          <w:szCs w:val="28"/>
          <w:rtl/>
        </w:rPr>
        <w:t>المناظر</w:t>
      </w:r>
      <w:r w:rsidRPr="00DB47BD">
        <w:rPr>
          <w:rFonts w:cs="Traditional Arabic"/>
          <w:sz w:val="28"/>
          <w:szCs w:val="28"/>
          <w:rtl/>
        </w:rPr>
        <w:t xml:space="preserve"> </w:t>
      </w:r>
      <w:r w:rsidRPr="00DB47BD">
        <w:rPr>
          <w:rFonts w:cs="Traditional Arabic" w:hint="cs"/>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ابن</w:t>
      </w:r>
      <w:r w:rsidRPr="00DB47BD">
        <w:rPr>
          <w:rFonts w:cs="Traditional Arabic"/>
          <w:sz w:val="28"/>
          <w:szCs w:val="28"/>
          <w:rtl/>
        </w:rPr>
        <w:t xml:space="preserve"> </w:t>
      </w:r>
      <w:r w:rsidRPr="00DB47BD">
        <w:rPr>
          <w:rFonts w:cs="Traditional Arabic" w:hint="cs"/>
          <w:sz w:val="28"/>
          <w:szCs w:val="28"/>
          <w:rtl/>
        </w:rPr>
        <w:t>قدامة</w:t>
      </w:r>
      <w:r w:rsidRPr="00DB47BD">
        <w:rPr>
          <w:rFonts w:cs="Traditional Arabic"/>
          <w:sz w:val="28"/>
          <w:szCs w:val="28"/>
          <w:rtl/>
        </w:rPr>
        <w:t xml:space="preserve"> </w:t>
      </w:r>
      <w:r w:rsidRPr="00DB47BD">
        <w:rPr>
          <w:rFonts w:cs="Traditional Arabic" w:hint="cs"/>
          <w:sz w:val="28"/>
          <w:szCs w:val="28"/>
          <w:rtl/>
        </w:rPr>
        <w:t>المقدسي</w:t>
      </w:r>
      <w:r w:rsidRPr="00DB47BD">
        <w:rPr>
          <w:rFonts w:cs="Traditional Arabic"/>
          <w:sz w:val="28"/>
          <w:szCs w:val="28"/>
          <w:rtl/>
        </w:rPr>
        <w:t xml:space="preserve"> (3/801)</w:t>
      </w:r>
      <w:r w:rsidRPr="00DB47BD">
        <w:rPr>
          <w:rFonts w:cs="Traditional Arabic" w:hint="cs"/>
          <w:sz w:val="28"/>
          <w:szCs w:val="28"/>
          <w:rtl/>
        </w:rPr>
        <w:t xml:space="preserve"> </w:t>
      </w:r>
      <w:r w:rsidRPr="00DB47BD">
        <w:rPr>
          <w:rFonts w:cs="Traditional Arabic"/>
          <w:sz w:val="28"/>
          <w:szCs w:val="28"/>
          <w:rtl/>
        </w:rPr>
        <w:t>.</w:t>
      </w:r>
    </w:p>
  </w:footnote>
  <w:footnote w:id="55">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سورة المائدة </w:t>
      </w:r>
      <w:proofErr w:type="gramStart"/>
      <w:r w:rsidRPr="00DB47BD">
        <w:rPr>
          <w:rFonts w:cs="Traditional Arabic" w:hint="cs"/>
          <w:sz w:val="28"/>
          <w:szCs w:val="28"/>
          <w:rtl/>
        </w:rPr>
        <w:t>آية :</w:t>
      </w:r>
      <w:proofErr w:type="gramEnd"/>
      <w:r w:rsidRPr="00DB47BD">
        <w:rPr>
          <w:rFonts w:cs="Traditional Arabic" w:hint="cs"/>
          <w:sz w:val="28"/>
          <w:szCs w:val="28"/>
          <w:rtl/>
        </w:rPr>
        <w:t xml:space="preserve"> 95 .</w:t>
      </w:r>
    </w:p>
  </w:footnote>
  <w:footnote w:id="56">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روضة</w:t>
      </w:r>
      <w:r w:rsidRPr="00DB47BD">
        <w:rPr>
          <w:rFonts w:cs="Traditional Arabic"/>
          <w:sz w:val="28"/>
          <w:szCs w:val="28"/>
          <w:rtl/>
        </w:rPr>
        <w:t xml:space="preserve"> </w:t>
      </w:r>
      <w:r w:rsidRPr="00DB47BD">
        <w:rPr>
          <w:rFonts w:cs="Traditional Arabic" w:hint="cs"/>
          <w:sz w:val="28"/>
          <w:szCs w:val="28"/>
          <w:rtl/>
        </w:rPr>
        <w:t>الناظر</w:t>
      </w:r>
      <w:r w:rsidRPr="00DB47BD">
        <w:rPr>
          <w:rFonts w:cs="Traditional Arabic"/>
          <w:sz w:val="28"/>
          <w:szCs w:val="28"/>
          <w:rtl/>
        </w:rPr>
        <w:t xml:space="preserve"> </w:t>
      </w:r>
      <w:r w:rsidRPr="00DB47BD">
        <w:rPr>
          <w:rFonts w:cs="Traditional Arabic" w:hint="cs"/>
          <w:sz w:val="28"/>
          <w:szCs w:val="28"/>
          <w:rtl/>
        </w:rPr>
        <w:t>وجُنَّة</w:t>
      </w:r>
      <w:r w:rsidRPr="00DB47BD">
        <w:rPr>
          <w:rFonts w:cs="Traditional Arabic"/>
          <w:sz w:val="28"/>
          <w:szCs w:val="28"/>
          <w:rtl/>
        </w:rPr>
        <w:t xml:space="preserve"> </w:t>
      </w:r>
      <w:proofErr w:type="gramStart"/>
      <w:r w:rsidRPr="00DB47BD">
        <w:rPr>
          <w:rFonts w:cs="Traditional Arabic" w:hint="cs"/>
          <w:sz w:val="28"/>
          <w:szCs w:val="28"/>
          <w:rtl/>
        </w:rPr>
        <w:t>المناظر</w:t>
      </w:r>
      <w:r w:rsidRPr="00DB47BD">
        <w:rPr>
          <w:rFonts w:cs="Traditional Arabic"/>
          <w:sz w:val="28"/>
          <w:szCs w:val="28"/>
          <w:rtl/>
        </w:rPr>
        <w:t xml:space="preserve"> </w:t>
      </w:r>
      <w:r w:rsidRPr="00DB47BD">
        <w:rPr>
          <w:rFonts w:cs="Traditional Arabic" w:hint="cs"/>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ابن</w:t>
      </w:r>
      <w:r w:rsidRPr="00DB47BD">
        <w:rPr>
          <w:rFonts w:cs="Traditional Arabic"/>
          <w:sz w:val="28"/>
          <w:szCs w:val="28"/>
          <w:rtl/>
        </w:rPr>
        <w:t xml:space="preserve"> </w:t>
      </w:r>
      <w:r w:rsidRPr="00DB47BD">
        <w:rPr>
          <w:rFonts w:cs="Traditional Arabic" w:hint="cs"/>
          <w:sz w:val="28"/>
          <w:szCs w:val="28"/>
          <w:rtl/>
        </w:rPr>
        <w:t>قدامة</w:t>
      </w:r>
      <w:r w:rsidRPr="00DB47BD">
        <w:rPr>
          <w:rFonts w:cs="Traditional Arabic"/>
          <w:sz w:val="28"/>
          <w:szCs w:val="28"/>
          <w:rtl/>
        </w:rPr>
        <w:t xml:space="preserve"> </w:t>
      </w:r>
      <w:r w:rsidRPr="00DB47BD">
        <w:rPr>
          <w:rFonts w:cs="Traditional Arabic" w:hint="cs"/>
          <w:sz w:val="28"/>
          <w:szCs w:val="28"/>
          <w:rtl/>
        </w:rPr>
        <w:t>المقدسي</w:t>
      </w:r>
      <w:r w:rsidRPr="00DB47BD">
        <w:rPr>
          <w:rFonts w:cs="Traditional Arabic"/>
          <w:sz w:val="28"/>
          <w:szCs w:val="28"/>
          <w:rtl/>
        </w:rPr>
        <w:t xml:space="preserve"> (3/801-802)</w:t>
      </w:r>
      <w:r w:rsidRPr="00DB47BD">
        <w:rPr>
          <w:rFonts w:cs="Traditional Arabic" w:hint="cs"/>
          <w:sz w:val="28"/>
          <w:szCs w:val="28"/>
          <w:rtl/>
        </w:rPr>
        <w:t xml:space="preserve"> </w:t>
      </w:r>
      <w:r w:rsidRPr="00DB47BD">
        <w:rPr>
          <w:rFonts w:cs="Traditional Arabic"/>
          <w:sz w:val="28"/>
          <w:szCs w:val="28"/>
          <w:rtl/>
        </w:rPr>
        <w:t xml:space="preserve">.  </w:t>
      </w:r>
    </w:p>
  </w:footnote>
  <w:footnote w:id="57">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w:t>
      </w:r>
      <w:r w:rsidRPr="00DB47BD">
        <w:rPr>
          <w:rFonts w:cs="Traditional Arabic"/>
          <w:sz w:val="28"/>
          <w:szCs w:val="28"/>
          <w:rtl/>
        </w:rPr>
        <w:t>انظر</w:t>
      </w:r>
      <w:r w:rsidRPr="00DB47BD">
        <w:rPr>
          <w:rFonts w:cs="Traditional Arabic" w:hint="cs"/>
          <w:sz w:val="28"/>
          <w:szCs w:val="28"/>
          <w:rtl/>
        </w:rPr>
        <w:t>: المجموع</w:t>
      </w:r>
      <w:r w:rsidRPr="00DB47BD">
        <w:rPr>
          <w:rFonts w:cs="Traditional Arabic"/>
          <w:sz w:val="28"/>
          <w:szCs w:val="28"/>
          <w:rtl/>
        </w:rPr>
        <w:t xml:space="preserve"> </w:t>
      </w:r>
      <w:r w:rsidRPr="00DB47BD">
        <w:rPr>
          <w:rFonts w:cs="Traditional Arabic" w:hint="cs"/>
          <w:sz w:val="28"/>
          <w:szCs w:val="28"/>
          <w:rtl/>
        </w:rPr>
        <w:t>شرح</w:t>
      </w:r>
      <w:r w:rsidRPr="00DB47BD">
        <w:rPr>
          <w:rFonts w:cs="Traditional Arabic"/>
          <w:sz w:val="28"/>
          <w:szCs w:val="28"/>
          <w:rtl/>
        </w:rPr>
        <w:t xml:space="preserve"> </w:t>
      </w:r>
      <w:r w:rsidRPr="00DB47BD">
        <w:rPr>
          <w:rFonts w:cs="Traditional Arabic" w:hint="cs"/>
          <w:sz w:val="28"/>
          <w:szCs w:val="28"/>
          <w:rtl/>
        </w:rPr>
        <w:t>المهذب</w:t>
      </w:r>
      <w:r w:rsidRPr="00DB47BD">
        <w:rPr>
          <w:rFonts w:cs="Traditional Arabic"/>
          <w:sz w:val="28"/>
          <w:szCs w:val="28"/>
          <w:rtl/>
        </w:rPr>
        <w:t xml:space="preserve"> </w:t>
      </w:r>
      <w:r w:rsidRPr="00DB47BD">
        <w:rPr>
          <w:rFonts w:cs="Traditional Arabic" w:hint="cs"/>
          <w:sz w:val="28"/>
          <w:szCs w:val="28"/>
          <w:rtl/>
        </w:rPr>
        <w:t>ومعه</w:t>
      </w:r>
      <w:r w:rsidRPr="00DB47BD">
        <w:rPr>
          <w:rFonts w:cs="Traditional Arabic"/>
          <w:sz w:val="28"/>
          <w:szCs w:val="28"/>
          <w:rtl/>
        </w:rPr>
        <w:t xml:space="preserve"> </w:t>
      </w:r>
      <w:r w:rsidRPr="00DB47BD">
        <w:rPr>
          <w:rFonts w:cs="Traditional Arabic" w:hint="cs"/>
          <w:sz w:val="28"/>
          <w:szCs w:val="28"/>
          <w:rtl/>
        </w:rPr>
        <w:t>فتح</w:t>
      </w:r>
      <w:r w:rsidRPr="00DB47BD">
        <w:rPr>
          <w:rFonts w:cs="Traditional Arabic"/>
          <w:sz w:val="28"/>
          <w:szCs w:val="28"/>
          <w:rtl/>
        </w:rPr>
        <w:t xml:space="preserve"> </w:t>
      </w:r>
      <w:r w:rsidRPr="00DB47BD">
        <w:rPr>
          <w:rFonts w:cs="Traditional Arabic" w:hint="cs"/>
          <w:sz w:val="28"/>
          <w:szCs w:val="28"/>
          <w:rtl/>
        </w:rPr>
        <w:t>العزيز،</w:t>
      </w:r>
      <w:r w:rsidRPr="00DB47BD">
        <w:rPr>
          <w:rFonts w:cs="Traditional Arabic"/>
          <w:sz w:val="28"/>
          <w:szCs w:val="28"/>
          <w:rtl/>
        </w:rPr>
        <w:t xml:space="preserve"> </w:t>
      </w:r>
      <w:r w:rsidRPr="00DB47BD">
        <w:rPr>
          <w:rFonts w:cs="Traditional Arabic" w:hint="cs"/>
          <w:sz w:val="28"/>
          <w:szCs w:val="28"/>
          <w:rtl/>
        </w:rPr>
        <w:t>\الإمام</w:t>
      </w:r>
      <w:r w:rsidRPr="00DB47BD">
        <w:rPr>
          <w:rFonts w:cs="Traditional Arabic"/>
          <w:sz w:val="28"/>
          <w:szCs w:val="28"/>
          <w:rtl/>
        </w:rPr>
        <w:t xml:space="preserve"> </w:t>
      </w:r>
      <w:r w:rsidRPr="00DB47BD">
        <w:rPr>
          <w:rFonts w:cs="Traditional Arabic" w:hint="cs"/>
          <w:sz w:val="28"/>
          <w:szCs w:val="28"/>
          <w:rtl/>
        </w:rPr>
        <w:t>محيي</w:t>
      </w:r>
      <w:r w:rsidRPr="00DB47BD">
        <w:rPr>
          <w:rFonts w:cs="Traditional Arabic"/>
          <w:sz w:val="28"/>
          <w:szCs w:val="28"/>
          <w:rtl/>
        </w:rPr>
        <w:t xml:space="preserve"> </w:t>
      </w:r>
      <w:r w:rsidRPr="00DB47BD">
        <w:rPr>
          <w:rFonts w:cs="Traditional Arabic" w:hint="cs"/>
          <w:sz w:val="28"/>
          <w:szCs w:val="28"/>
          <w:rtl/>
        </w:rPr>
        <w:t>الدين</w:t>
      </w:r>
      <w:r w:rsidRPr="00DB47BD">
        <w:rPr>
          <w:rFonts w:cs="Traditional Arabic"/>
          <w:sz w:val="28"/>
          <w:szCs w:val="28"/>
          <w:rtl/>
        </w:rPr>
        <w:t xml:space="preserve"> </w:t>
      </w:r>
      <w:r w:rsidRPr="00DB47BD">
        <w:rPr>
          <w:rFonts w:cs="Traditional Arabic" w:hint="cs"/>
          <w:sz w:val="28"/>
          <w:szCs w:val="28"/>
          <w:rtl/>
        </w:rPr>
        <w:t>النووي (1/54</w:t>
      </w:r>
      <w:proofErr w:type="gramStart"/>
      <w:r w:rsidRPr="00DB47BD">
        <w:rPr>
          <w:rFonts w:cs="Traditional Arabic" w:hint="cs"/>
          <w:sz w:val="28"/>
          <w:szCs w:val="28"/>
          <w:rtl/>
        </w:rPr>
        <w:t>) .</w:t>
      </w:r>
      <w:proofErr w:type="gramEnd"/>
      <w:r w:rsidRPr="00DB47BD">
        <w:rPr>
          <w:rFonts w:cs="Traditional Arabic"/>
          <w:sz w:val="28"/>
          <w:szCs w:val="28"/>
          <w:rtl/>
        </w:rPr>
        <w:t xml:space="preserve"> </w:t>
      </w:r>
    </w:p>
  </w:footnote>
  <w:footnote w:id="58">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أدب</w:t>
      </w:r>
      <w:r w:rsidRPr="00DB47BD">
        <w:rPr>
          <w:rFonts w:cs="Traditional Arabic"/>
          <w:sz w:val="28"/>
          <w:szCs w:val="28"/>
          <w:rtl/>
        </w:rPr>
        <w:t xml:space="preserve"> </w:t>
      </w:r>
      <w:r w:rsidRPr="00DB47BD">
        <w:rPr>
          <w:rFonts w:cs="Traditional Arabic" w:hint="cs"/>
          <w:sz w:val="28"/>
          <w:szCs w:val="28"/>
          <w:rtl/>
        </w:rPr>
        <w:t>الفتوى</w:t>
      </w:r>
      <w:r w:rsidRPr="00DB47BD">
        <w:rPr>
          <w:rFonts w:cs="Traditional Arabic"/>
          <w:sz w:val="28"/>
          <w:szCs w:val="28"/>
          <w:rtl/>
        </w:rPr>
        <w:t xml:space="preserve"> </w:t>
      </w:r>
      <w:r w:rsidRPr="00DB47BD">
        <w:rPr>
          <w:rFonts w:cs="Traditional Arabic" w:hint="cs"/>
          <w:sz w:val="28"/>
          <w:szCs w:val="28"/>
          <w:rtl/>
        </w:rPr>
        <w:t>وشروط</w:t>
      </w:r>
      <w:r w:rsidRPr="00DB47BD">
        <w:rPr>
          <w:rFonts w:cs="Traditional Arabic"/>
          <w:sz w:val="28"/>
          <w:szCs w:val="28"/>
          <w:rtl/>
        </w:rPr>
        <w:t xml:space="preserve"> </w:t>
      </w:r>
      <w:r w:rsidRPr="00DB47BD">
        <w:rPr>
          <w:rFonts w:cs="Traditional Arabic" w:hint="cs"/>
          <w:sz w:val="28"/>
          <w:szCs w:val="28"/>
          <w:rtl/>
        </w:rPr>
        <w:t>المفتي</w:t>
      </w:r>
      <w:r w:rsidRPr="00DB47BD">
        <w:rPr>
          <w:rFonts w:cs="Traditional Arabic"/>
          <w:sz w:val="28"/>
          <w:szCs w:val="28"/>
          <w:rtl/>
        </w:rPr>
        <w:t xml:space="preserve"> </w:t>
      </w:r>
      <w:r w:rsidRPr="00DB47BD">
        <w:rPr>
          <w:rFonts w:cs="Traditional Arabic" w:hint="cs"/>
          <w:sz w:val="28"/>
          <w:szCs w:val="28"/>
          <w:rtl/>
        </w:rPr>
        <w:t>وصفة</w:t>
      </w:r>
      <w:r w:rsidRPr="00DB47BD">
        <w:rPr>
          <w:rFonts w:cs="Traditional Arabic"/>
          <w:sz w:val="28"/>
          <w:szCs w:val="28"/>
          <w:rtl/>
        </w:rPr>
        <w:t xml:space="preserve"> </w:t>
      </w:r>
      <w:proofErr w:type="gramStart"/>
      <w:r w:rsidRPr="00DB47BD">
        <w:rPr>
          <w:rFonts w:cs="Traditional Arabic" w:hint="cs"/>
          <w:sz w:val="28"/>
          <w:szCs w:val="28"/>
          <w:rtl/>
        </w:rPr>
        <w:t xml:space="preserve">المستفتي </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أبو عمرو</w:t>
      </w:r>
      <w:r w:rsidRPr="00DB47BD">
        <w:rPr>
          <w:rFonts w:cs="Traditional Arabic"/>
          <w:sz w:val="28"/>
          <w:szCs w:val="28"/>
          <w:rtl/>
        </w:rPr>
        <w:t xml:space="preserve"> </w:t>
      </w:r>
      <w:r w:rsidRPr="00DB47BD">
        <w:rPr>
          <w:rFonts w:cs="Traditional Arabic" w:hint="cs"/>
          <w:sz w:val="28"/>
          <w:szCs w:val="28"/>
          <w:rtl/>
        </w:rPr>
        <w:t>ابن</w:t>
      </w:r>
      <w:r w:rsidRPr="00DB47BD">
        <w:rPr>
          <w:rFonts w:cs="Traditional Arabic"/>
          <w:sz w:val="28"/>
          <w:szCs w:val="28"/>
          <w:rtl/>
        </w:rPr>
        <w:t xml:space="preserve"> </w:t>
      </w:r>
      <w:proofErr w:type="gramStart"/>
      <w:r w:rsidRPr="00DB47BD">
        <w:rPr>
          <w:rFonts w:cs="Traditional Arabic" w:hint="cs"/>
          <w:sz w:val="28"/>
          <w:szCs w:val="28"/>
          <w:rtl/>
        </w:rPr>
        <w:t xml:space="preserve">الصلاح </w:t>
      </w:r>
      <w:r w:rsidRPr="00DB47BD">
        <w:rPr>
          <w:rFonts w:cs="Traditional Arabic"/>
          <w:sz w:val="28"/>
          <w:szCs w:val="28"/>
          <w:rtl/>
        </w:rPr>
        <w:t>,</w:t>
      </w:r>
      <w:proofErr w:type="gramEnd"/>
      <w:r w:rsidRPr="00DB47BD">
        <w:rPr>
          <w:rFonts w:cs="Traditional Arabic"/>
          <w:sz w:val="28"/>
          <w:szCs w:val="28"/>
          <w:rtl/>
        </w:rPr>
        <w:t xml:space="preserve"> , </w:t>
      </w:r>
      <w:r w:rsidRPr="00DB47BD">
        <w:rPr>
          <w:rFonts w:cs="Traditional Arabic" w:hint="cs"/>
          <w:sz w:val="28"/>
          <w:szCs w:val="28"/>
          <w:rtl/>
        </w:rPr>
        <w:t>تحقيق</w:t>
      </w:r>
      <w:r w:rsidRPr="00DB47BD">
        <w:rPr>
          <w:rFonts w:cs="Traditional Arabic"/>
          <w:sz w:val="28"/>
          <w:szCs w:val="28"/>
          <w:rtl/>
        </w:rPr>
        <w:t xml:space="preserve"> </w:t>
      </w:r>
      <w:r w:rsidRPr="00DB47BD">
        <w:rPr>
          <w:rFonts w:cs="Traditional Arabic" w:hint="cs"/>
          <w:sz w:val="28"/>
          <w:szCs w:val="28"/>
          <w:rtl/>
        </w:rPr>
        <w:t>الدكتور</w:t>
      </w:r>
      <w:r w:rsidRPr="00DB47BD">
        <w:rPr>
          <w:rFonts w:cs="Traditional Arabic"/>
          <w:sz w:val="28"/>
          <w:szCs w:val="28"/>
          <w:rtl/>
        </w:rPr>
        <w:t xml:space="preserve"> </w:t>
      </w:r>
      <w:r w:rsidRPr="00DB47BD">
        <w:rPr>
          <w:rFonts w:cs="Traditional Arabic" w:hint="cs"/>
          <w:sz w:val="28"/>
          <w:szCs w:val="28"/>
          <w:rtl/>
        </w:rPr>
        <w:t>رفعت</w:t>
      </w:r>
      <w:r w:rsidRPr="00DB47BD">
        <w:rPr>
          <w:rFonts w:cs="Traditional Arabic"/>
          <w:sz w:val="28"/>
          <w:szCs w:val="28"/>
          <w:rtl/>
        </w:rPr>
        <w:t xml:space="preserve"> </w:t>
      </w:r>
      <w:r w:rsidRPr="00DB47BD">
        <w:rPr>
          <w:rFonts w:cs="Traditional Arabic" w:hint="cs"/>
          <w:sz w:val="28"/>
          <w:szCs w:val="28"/>
          <w:rtl/>
        </w:rPr>
        <w:t>فوزي</w:t>
      </w:r>
      <w:r w:rsidRPr="00DB47BD">
        <w:rPr>
          <w:rFonts w:cs="Traditional Arabic"/>
          <w:sz w:val="28"/>
          <w:szCs w:val="28"/>
          <w:rtl/>
        </w:rPr>
        <w:t xml:space="preserve"> </w:t>
      </w:r>
      <w:r w:rsidRPr="00DB47BD">
        <w:rPr>
          <w:rFonts w:cs="Traditional Arabic" w:hint="cs"/>
          <w:sz w:val="28"/>
          <w:szCs w:val="28"/>
          <w:rtl/>
        </w:rPr>
        <w:t>عبد</w:t>
      </w:r>
      <w:r w:rsidRPr="00DB47BD">
        <w:rPr>
          <w:rFonts w:cs="Traditional Arabic"/>
          <w:sz w:val="28"/>
          <w:szCs w:val="28"/>
          <w:rtl/>
        </w:rPr>
        <w:t xml:space="preserve"> </w:t>
      </w:r>
      <w:r w:rsidRPr="00DB47BD">
        <w:rPr>
          <w:rFonts w:cs="Traditional Arabic" w:hint="cs"/>
          <w:sz w:val="28"/>
          <w:szCs w:val="28"/>
          <w:rtl/>
        </w:rPr>
        <w:t xml:space="preserve">المطلب </w:t>
      </w:r>
      <w:r w:rsidRPr="00DB47BD">
        <w:rPr>
          <w:rFonts w:cs="Traditional Arabic"/>
          <w:sz w:val="28"/>
          <w:szCs w:val="28"/>
          <w:rtl/>
        </w:rPr>
        <w:t>,</w:t>
      </w:r>
      <w:r w:rsidRPr="00DB47BD">
        <w:rPr>
          <w:rFonts w:cs="Traditional Arabic" w:hint="cs"/>
          <w:sz w:val="28"/>
          <w:szCs w:val="28"/>
          <w:rtl/>
        </w:rPr>
        <w:t xml:space="preserve"> </w:t>
      </w:r>
      <w:r w:rsidRPr="00DB47BD">
        <w:rPr>
          <w:rFonts w:cs="Traditional Arabic"/>
          <w:sz w:val="28"/>
          <w:szCs w:val="28"/>
          <w:rtl/>
        </w:rPr>
        <w:t>(</w:t>
      </w:r>
      <w:r w:rsidRPr="00DB47BD">
        <w:rPr>
          <w:rFonts w:cs="Traditional Arabic" w:hint="cs"/>
          <w:sz w:val="28"/>
          <w:szCs w:val="28"/>
          <w:rtl/>
        </w:rPr>
        <w:t>ط</w:t>
      </w:r>
      <w:r w:rsidRPr="00DB47BD">
        <w:rPr>
          <w:rFonts w:cs="Traditional Arabic"/>
          <w:sz w:val="28"/>
          <w:szCs w:val="28"/>
          <w:rtl/>
        </w:rPr>
        <w:t>.1)</w:t>
      </w:r>
      <w:r w:rsidRPr="00DB47BD">
        <w:rPr>
          <w:rFonts w:cs="Traditional Arabic" w:hint="cs"/>
          <w:sz w:val="28"/>
          <w:szCs w:val="28"/>
          <w:rtl/>
        </w:rPr>
        <w:t xml:space="preserve"> </w:t>
      </w:r>
      <w:r w:rsidRPr="00DB47BD">
        <w:rPr>
          <w:rFonts w:cs="Traditional Arabic"/>
          <w:sz w:val="28"/>
          <w:szCs w:val="28"/>
          <w:rtl/>
        </w:rPr>
        <w:t>,</w:t>
      </w:r>
      <w:r w:rsidRPr="00DB47BD">
        <w:rPr>
          <w:rFonts w:cs="Traditional Arabic" w:hint="cs"/>
          <w:sz w:val="28"/>
          <w:szCs w:val="28"/>
          <w:rtl/>
        </w:rPr>
        <w:t xml:space="preserve"> القاهرة </w:t>
      </w:r>
      <w:r w:rsidRPr="00DB47BD">
        <w:rPr>
          <w:rFonts w:cs="Traditional Arabic"/>
          <w:sz w:val="28"/>
          <w:szCs w:val="28"/>
          <w:rtl/>
        </w:rPr>
        <w:t>,</w:t>
      </w:r>
      <w:r w:rsidRPr="00DB47BD">
        <w:rPr>
          <w:rFonts w:cs="Traditional Arabic" w:hint="cs"/>
          <w:sz w:val="28"/>
          <w:szCs w:val="28"/>
          <w:rtl/>
        </w:rPr>
        <w:t xml:space="preserve"> مكتبة</w:t>
      </w:r>
      <w:r w:rsidRPr="00DB47BD">
        <w:rPr>
          <w:rFonts w:cs="Traditional Arabic"/>
          <w:sz w:val="28"/>
          <w:szCs w:val="28"/>
          <w:rtl/>
        </w:rPr>
        <w:t xml:space="preserve"> </w:t>
      </w:r>
      <w:r w:rsidRPr="00DB47BD">
        <w:rPr>
          <w:rFonts w:cs="Traditional Arabic" w:hint="cs"/>
          <w:sz w:val="28"/>
          <w:szCs w:val="28"/>
          <w:rtl/>
        </w:rPr>
        <w:t xml:space="preserve">الخانجي </w:t>
      </w:r>
      <w:r w:rsidRPr="00DB47BD">
        <w:rPr>
          <w:rFonts w:cs="Traditional Arabic"/>
          <w:sz w:val="28"/>
          <w:szCs w:val="28"/>
          <w:rtl/>
        </w:rPr>
        <w:t>,1413</w:t>
      </w:r>
      <w:r w:rsidRPr="00DB47BD">
        <w:rPr>
          <w:rFonts w:cs="Traditional Arabic" w:hint="cs"/>
          <w:sz w:val="28"/>
          <w:szCs w:val="28"/>
          <w:rtl/>
        </w:rPr>
        <w:t xml:space="preserve">هـ </w:t>
      </w:r>
      <w:r w:rsidRPr="00DB47BD">
        <w:rPr>
          <w:rFonts w:cs="Traditional Arabic"/>
          <w:sz w:val="28"/>
          <w:szCs w:val="28"/>
          <w:rtl/>
        </w:rPr>
        <w:t>.</w:t>
      </w:r>
      <w:r w:rsidRPr="00DB47BD">
        <w:rPr>
          <w:rFonts w:cs="Traditional Arabic" w:hint="cs"/>
          <w:sz w:val="28"/>
          <w:szCs w:val="28"/>
          <w:rtl/>
        </w:rPr>
        <w:t xml:space="preserve"> (137-138).</w:t>
      </w:r>
      <w:r w:rsidRPr="00DB47BD">
        <w:rPr>
          <w:rFonts w:cs="Traditional Arabic"/>
          <w:sz w:val="28"/>
          <w:szCs w:val="28"/>
          <w:rtl/>
        </w:rPr>
        <w:t xml:space="preserve"> </w:t>
      </w:r>
    </w:p>
  </w:footnote>
  <w:footnote w:id="59">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انظر</w:t>
      </w:r>
      <w:r w:rsidRPr="00DB47BD">
        <w:rPr>
          <w:rFonts w:cs="Traditional Arabic" w:hint="cs"/>
          <w:sz w:val="28"/>
          <w:szCs w:val="28"/>
          <w:rtl/>
        </w:rPr>
        <w:t>:</w:t>
      </w:r>
      <w:r w:rsidRPr="00DB47BD">
        <w:rPr>
          <w:rFonts w:cs="Traditional Arabic"/>
          <w:sz w:val="28"/>
          <w:szCs w:val="28"/>
          <w:rtl/>
        </w:rPr>
        <w:t xml:space="preserve"> </w:t>
      </w:r>
      <w:r w:rsidRPr="00DB47BD">
        <w:rPr>
          <w:rFonts w:cs="Traditional Arabic" w:hint="cs"/>
          <w:sz w:val="28"/>
          <w:szCs w:val="28"/>
          <w:rtl/>
        </w:rPr>
        <w:t>روضة</w:t>
      </w:r>
      <w:r w:rsidRPr="00DB47BD">
        <w:rPr>
          <w:rFonts w:cs="Traditional Arabic"/>
          <w:sz w:val="28"/>
          <w:szCs w:val="28"/>
          <w:rtl/>
        </w:rPr>
        <w:t xml:space="preserve"> </w:t>
      </w:r>
      <w:r w:rsidRPr="00DB47BD">
        <w:rPr>
          <w:rFonts w:cs="Traditional Arabic" w:hint="cs"/>
          <w:sz w:val="28"/>
          <w:szCs w:val="28"/>
          <w:rtl/>
        </w:rPr>
        <w:t>الناظر</w:t>
      </w:r>
      <w:r w:rsidRPr="00DB47BD">
        <w:rPr>
          <w:rFonts w:cs="Traditional Arabic"/>
          <w:sz w:val="28"/>
          <w:szCs w:val="28"/>
          <w:rtl/>
        </w:rPr>
        <w:t xml:space="preserve"> </w:t>
      </w:r>
      <w:r w:rsidRPr="00DB47BD">
        <w:rPr>
          <w:rFonts w:cs="Traditional Arabic" w:hint="cs"/>
          <w:sz w:val="28"/>
          <w:szCs w:val="28"/>
          <w:rtl/>
        </w:rPr>
        <w:t>وجُنَّة</w:t>
      </w:r>
      <w:r w:rsidRPr="00DB47BD">
        <w:rPr>
          <w:rFonts w:cs="Traditional Arabic"/>
          <w:sz w:val="28"/>
          <w:szCs w:val="28"/>
          <w:rtl/>
        </w:rPr>
        <w:t xml:space="preserve"> </w:t>
      </w:r>
      <w:proofErr w:type="gramStart"/>
      <w:r w:rsidRPr="00DB47BD">
        <w:rPr>
          <w:rFonts w:cs="Traditional Arabic" w:hint="cs"/>
          <w:sz w:val="28"/>
          <w:szCs w:val="28"/>
          <w:rtl/>
        </w:rPr>
        <w:t>المناظر</w:t>
      </w:r>
      <w:r w:rsidRPr="00DB47BD">
        <w:rPr>
          <w:rFonts w:cs="Traditional Arabic"/>
          <w:sz w:val="28"/>
          <w:szCs w:val="28"/>
          <w:rtl/>
        </w:rPr>
        <w:t xml:space="preserve"> </w:t>
      </w:r>
      <w:r w:rsidRPr="00DB47BD">
        <w:rPr>
          <w:rFonts w:cs="Traditional Arabic" w:hint="cs"/>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ابن</w:t>
      </w:r>
      <w:r w:rsidRPr="00DB47BD">
        <w:rPr>
          <w:rFonts w:cs="Traditional Arabic"/>
          <w:sz w:val="28"/>
          <w:szCs w:val="28"/>
          <w:rtl/>
        </w:rPr>
        <w:t xml:space="preserve"> </w:t>
      </w:r>
      <w:r w:rsidRPr="00DB47BD">
        <w:rPr>
          <w:rFonts w:cs="Traditional Arabic" w:hint="cs"/>
          <w:sz w:val="28"/>
          <w:szCs w:val="28"/>
          <w:rtl/>
        </w:rPr>
        <w:t>قدامة</w:t>
      </w:r>
      <w:r w:rsidRPr="00DB47BD">
        <w:rPr>
          <w:rFonts w:cs="Traditional Arabic"/>
          <w:sz w:val="28"/>
          <w:szCs w:val="28"/>
          <w:rtl/>
        </w:rPr>
        <w:t xml:space="preserve"> </w:t>
      </w:r>
      <w:r w:rsidRPr="00DB47BD">
        <w:rPr>
          <w:rFonts w:cs="Traditional Arabic" w:hint="cs"/>
          <w:sz w:val="28"/>
          <w:szCs w:val="28"/>
          <w:rtl/>
        </w:rPr>
        <w:t>المقدسي</w:t>
      </w:r>
      <w:r w:rsidRPr="00DB47BD">
        <w:rPr>
          <w:rFonts w:cs="Traditional Arabic"/>
          <w:sz w:val="28"/>
          <w:szCs w:val="28"/>
          <w:rtl/>
        </w:rPr>
        <w:t xml:space="preserve"> (3/1024)</w:t>
      </w:r>
      <w:r w:rsidRPr="00DB47BD">
        <w:rPr>
          <w:rFonts w:cs="Traditional Arabic" w:hint="cs"/>
          <w:sz w:val="28"/>
          <w:szCs w:val="28"/>
          <w:rtl/>
        </w:rPr>
        <w:t xml:space="preserve"> ، والمسودة</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r w:rsidRPr="00DB47BD">
        <w:rPr>
          <w:rFonts w:cs="Traditional Arabic" w:hint="cs"/>
          <w:sz w:val="28"/>
          <w:szCs w:val="28"/>
          <w:rtl/>
        </w:rPr>
        <w:t>الفقه</w:t>
      </w:r>
      <w:r w:rsidRPr="00DB47BD">
        <w:rPr>
          <w:rFonts w:cs="Traditional Arabic"/>
          <w:sz w:val="28"/>
          <w:szCs w:val="28"/>
          <w:rtl/>
        </w:rPr>
        <w:t xml:space="preserve"> </w:t>
      </w:r>
      <w:r w:rsidRPr="00DB47BD">
        <w:rPr>
          <w:rFonts w:cs="Traditional Arabic" w:hint="cs"/>
          <w:sz w:val="28"/>
          <w:szCs w:val="28"/>
          <w:rtl/>
        </w:rPr>
        <w:t xml:space="preserve"> </w:t>
      </w:r>
      <w:r w:rsidRPr="00DB47BD">
        <w:rPr>
          <w:rFonts w:cs="Traditional Arabic"/>
          <w:sz w:val="28"/>
          <w:szCs w:val="28"/>
          <w:rtl/>
        </w:rPr>
        <w:t>,</w:t>
      </w:r>
      <w:r w:rsidRPr="00DB47BD">
        <w:rPr>
          <w:rFonts w:cs="Traditional Arabic" w:hint="cs"/>
          <w:sz w:val="28"/>
          <w:szCs w:val="28"/>
          <w:rtl/>
        </w:rPr>
        <w:t>آل</w:t>
      </w:r>
      <w:r w:rsidRPr="00DB47BD">
        <w:rPr>
          <w:rFonts w:cs="Traditional Arabic"/>
          <w:sz w:val="28"/>
          <w:szCs w:val="28"/>
          <w:rtl/>
        </w:rPr>
        <w:t xml:space="preserve"> </w:t>
      </w:r>
      <w:r w:rsidRPr="00DB47BD">
        <w:rPr>
          <w:rFonts w:cs="Traditional Arabic" w:hint="cs"/>
          <w:sz w:val="28"/>
          <w:szCs w:val="28"/>
          <w:rtl/>
        </w:rPr>
        <w:t>تيمية</w:t>
      </w:r>
      <w:r w:rsidRPr="00DB47BD">
        <w:rPr>
          <w:rFonts w:cs="Traditional Arabic"/>
          <w:sz w:val="28"/>
          <w:szCs w:val="28"/>
          <w:rtl/>
        </w:rPr>
        <w:t xml:space="preserve"> </w:t>
      </w:r>
      <w:r w:rsidRPr="00DB47BD">
        <w:rPr>
          <w:rFonts w:cs="Traditional Arabic" w:hint="cs"/>
          <w:sz w:val="28"/>
          <w:szCs w:val="28"/>
          <w:rtl/>
        </w:rPr>
        <w:t xml:space="preserve"> </w:t>
      </w:r>
      <w:r w:rsidRPr="00DB47BD">
        <w:rPr>
          <w:rFonts w:cs="Traditional Arabic"/>
          <w:sz w:val="28"/>
          <w:szCs w:val="28"/>
          <w:rtl/>
        </w:rPr>
        <w:t xml:space="preserve">, </w:t>
      </w:r>
      <w:r w:rsidRPr="00DB47BD">
        <w:rPr>
          <w:rFonts w:cs="Traditional Arabic" w:hint="cs"/>
          <w:sz w:val="28"/>
          <w:szCs w:val="28"/>
          <w:rtl/>
        </w:rPr>
        <w:t>جمع</w:t>
      </w:r>
      <w:r w:rsidRPr="00DB47BD">
        <w:rPr>
          <w:rFonts w:cs="Traditional Arabic"/>
          <w:sz w:val="28"/>
          <w:szCs w:val="28"/>
          <w:rtl/>
        </w:rPr>
        <w:t xml:space="preserve"> </w:t>
      </w:r>
      <w:r w:rsidRPr="00DB47BD">
        <w:rPr>
          <w:rFonts w:cs="Traditional Arabic" w:hint="cs"/>
          <w:sz w:val="28"/>
          <w:szCs w:val="28"/>
          <w:rtl/>
        </w:rPr>
        <w:t>شهاب</w:t>
      </w:r>
      <w:r w:rsidRPr="00DB47BD">
        <w:rPr>
          <w:rFonts w:cs="Traditional Arabic"/>
          <w:sz w:val="28"/>
          <w:szCs w:val="28"/>
          <w:rtl/>
        </w:rPr>
        <w:t xml:space="preserve"> </w:t>
      </w:r>
      <w:r w:rsidRPr="00DB47BD">
        <w:rPr>
          <w:rFonts w:cs="Traditional Arabic" w:hint="cs"/>
          <w:sz w:val="28"/>
          <w:szCs w:val="28"/>
          <w:rtl/>
        </w:rPr>
        <w:t>الدين</w:t>
      </w:r>
      <w:r w:rsidRPr="00DB47BD">
        <w:rPr>
          <w:rFonts w:cs="Traditional Arabic"/>
          <w:sz w:val="28"/>
          <w:szCs w:val="28"/>
          <w:rtl/>
        </w:rPr>
        <w:t xml:space="preserve"> </w:t>
      </w:r>
      <w:r w:rsidRPr="00DB47BD">
        <w:rPr>
          <w:rFonts w:cs="Traditional Arabic" w:hint="cs"/>
          <w:sz w:val="28"/>
          <w:szCs w:val="28"/>
          <w:rtl/>
        </w:rPr>
        <w:t>أبو</w:t>
      </w:r>
      <w:r w:rsidRPr="00DB47BD">
        <w:rPr>
          <w:rFonts w:cs="Traditional Arabic"/>
          <w:sz w:val="28"/>
          <w:szCs w:val="28"/>
          <w:rtl/>
        </w:rPr>
        <w:t xml:space="preserve"> </w:t>
      </w:r>
      <w:r w:rsidRPr="00DB47BD">
        <w:rPr>
          <w:rFonts w:cs="Traditional Arabic" w:hint="cs"/>
          <w:sz w:val="28"/>
          <w:szCs w:val="28"/>
          <w:rtl/>
        </w:rPr>
        <w:t>العباس</w:t>
      </w:r>
      <w:r w:rsidRPr="00DB47BD">
        <w:rPr>
          <w:rFonts w:cs="Traditional Arabic"/>
          <w:sz w:val="28"/>
          <w:szCs w:val="28"/>
          <w:rtl/>
        </w:rPr>
        <w:t xml:space="preserve"> </w:t>
      </w:r>
      <w:r w:rsidRPr="00DB47BD">
        <w:rPr>
          <w:rFonts w:cs="Traditional Arabic" w:hint="cs"/>
          <w:sz w:val="28"/>
          <w:szCs w:val="28"/>
          <w:rtl/>
        </w:rPr>
        <w:t>الحنبلي</w:t>
      </w:r>
      <w:r w:rsidRPr="00DB47BD">
        <w:rPr>
          <w:rFonts w:cs="Traditional Arabic"/>
          <w:sz w:val="28"/>
          <w:szCs w:val="28"/>
          <w:rtl/>
        </w:rPr>
        <w:t xml:space="preserve"> , </w:t>
      </w:r>
      <w:r w:rsidRPr="00DB47BD">
        <w:rPr>
          <w:rFonts w:cs="Traditional Arabic" w:hint="cs"/>
          <w:sz w:val="28"/>
          <w:szCs w:val="28"/>
          <w:rtl/>
        </w:rPr>
        <w:t>ت</w:t>
      </w:r>
      <w:r w:rsidRPr="00DB47BD">
        <w:rPr>
          <w:rFonts w:cs="Traditional Arabic"/>
          <w:sz w:val="28"/>
          <w:szCs w:val="28"/>
          <w:rtl/>
        </w:rPr>
        <w:t>/</w:t>
      </w:r>
      <w:r w:rsidRPr="00DB47BD">
        <w:rPr>
          <w:rFonts w:cs="Traditional Arabic" w:hint="cs"/>
          <w:sz w:val="28"/>
          <w:szCs w:val="28"/>
          <w:rtl/>
        </w:rPr>
        <w:t>محمد</w:t>
      </w:r>
      <w:r w:rsidRPr="00DB47BD">
        <w:rPr>
          <w:rFonts w:cs="Traditional Arabic"/>
          <w:sz w:val="28"/>
          <w:szCs w:val="28"/>
          <w:rtl/>
        </w:rPr>
        <w:t xml:space="preserve"> </w:t>
      </w:r>
      <w:r w:rsidRPr="00DB47BD">
        <w:rPr>
          <w:rFonts w:cs="Traditional Arabic" w:hint="cs"/>
          <w:sz w:val="28"/>
          <w:szCs w:val="28"/>
          <w:rtl/>
        </w:rPr>
        <w:t>يحي</w:t>
      </w:r>
      <w:r w:rsidRPr="00DB47BD">
        <w:rPr>
          <w:rFonts w:cs="Traditional Arabic"/>
          <w:sz w:val="28"/>
          <w:szCs w:val="28"/>
          <w:rtl/>
        </w:rPr>
        <w:t xml:space="preserve"> </w:t>
      </w:r>
      <w:r w:rsidRPr="00DB47BD">
        <w:rPr>
          <w:rFonts w:cs="Traditional Arabic" w:hint="cs"/>
          <w:sz w:val="28"/>
          <w:szCs w:val="28"/>
          <w:rtl/>
        </w:rPr>
        <w:t>الدين</w:t>
      </w:r>
      <w:r w:rsidRPr="00DB47BD">
        <w:rPr>
          <w:rFonts w:cs="Traditional Arabic"/>
          <w:sz w:val="28"/>
          <w:szCs w:val="28"/>
          <w:rtl/>
        </w:rPr>
        <w:t xml:space="preserve"> </w:t>
      </w:r>
      <w:r w:rsidRPr="00DB47BD">
        <w:rPr>
          <w:rFonts w:cs="Traditional Arabic" w:hint="cs"/>
          <w:sz w:val="28"/>
          <w:szCs w:val="28"/>
          <w:rtl/>
        </w:rPr>
        <w:t>عبد</w:t>
      </w:r>
      <w:r w:rsidRPr="00DB47BD">
        <w:rPr>
          <w:rFonts w:cs="Traditional Arabic"/>
          <w:sz w:val="28"/>
          <w:szCs w:val="28"/>
          <w:rtl/>
        </w:rPr>
        <w:t xml:space="preserve"> </w:t>
      </w:r>
      <w:r w:rsidRPr="00DB47BD">
        <w:rPr>
          <w:rFonts w:cs="Traditional Arabic" w:hint="cs"/>
          <w:sz w:val="28"/>
          <w:szCs w:val="28"/>
          <w:rtl/>
        </w:rPr>
        <w:t>الحميد</w:t>
      </w:r>
      <w:r w:rsidRPr="00DB47BD">
        <w:rPr>
          <w:rFonts w:cs="Traditional Arabic"/>
          <w:sz w:val="28"/>
          <w:szCs w:val="28"/>
          <w:rtl/>
        </w:rPr>
        <w:t xml:space="preserve"> , </w:t>
      </w:r>
      <w:r w:rsidRPr="00DB47BD">
        <w:rPr>
          <w:rFonts w:cs="Traditional Arabic" w:hint="cs"/>
          <w:sz w:val="28"/>
          <w:szCs w:val="28"/>
          <w:rtl/>
        </w:rPr>
        <w:t>مطبعة</w:t>
      </w:r>
      <w:r w:rsidRPr="00DB47BD">
        <w:rPr>
          <w:rFonts w:cs="Traditional Arabic"/>
          <w:sz w:val="28"/>
          <w:szCs w:val="28"/>
          <w:rtl/>
        </w:rPr>
        <w:t xml:space="preserve"> </w:t>
      </w:r>
      <w:r w:rsidRPr="00DB47BD">
        <w:rPr>
          <w:rFonts w:cs="Traditional Arabic" w:hint="cs"/>
          <w:sz w:val="28"/>
          <w:szCs w:val="28"/>
          <w:rtl/>
        </w:rPr>
        <w:t>المدني</w:t>
      </w:r>
      <w:r w:rsidRPr="00DB47BD">
        <w:rPr>
          <w:rFonts w:cs="Traditional Arabic"/>
          <w:sz w:val="28"/>
          <w:szCs w:val="28"/>
          <w:rtl/>
        </w:rPr>
        <w:t xml:space="preserve"> </w:t>
      </w:r>
      <w:r w:rsidRPr="00DB47BD">
        <w:rPr>
          <w:rFonts w:cs="Traditional Arabic" w:hint="cs"/>
          <w:sz w:val="28"/>
          <w:szCs w:val="28"/>
          <w:rtl/>
        </w:rPr>
        <w:t xml:space="preserve">(463) </w:t>
      </w:r>
      <w:r w:rsidRPr="00DB47BD">
        <w:rPr>
          <w:rFonts w:cs="Traditional Arabic"/>
          <w:sz w:val="28"/>
          <w:szCs w:val="28"/>
          <w:rtl/>
        </w:rPr>
        <w:t>واخت</w:t>
      </w:r>
      <w:r w:rsidRPr="00DB47BD">
        <w:rPr>
          <w:rFonts w:cs="Traditional Arabic" w:hint="cs"/>
          <w:sz w:val="28"/>
          <w:szCs w:val="28"/>
          <w:rtl/>
        </w:rPr>
        <w:t>اره</w:t>
      </w:r>
      <w:r w:rsidRPr="00DB47BD">
        <w:rPr>
          <w:rFonts w:cs="Traditional Arabic"/>
          <w:sz w:val="28"/>
          <w:szCs w:val="28"/>
          <w:rtl/>
        </w:rPr>
        <w:t xml:space="preserve"> </w:t>
      </w:r>
      <w:r w:rsidRPr="00DB47BD">
        <w:rPr>
          <w:rFonts w:cs="Traditional Arabic" w:hint="cs"/>
          <w:sz w:val="28"/>
          <w:szCs w:val="28"/>
          <w:rtl/>
        </w:rPr>
        <w:t>صاحب</w:t>
      </w:r>
      <w:r w:rsidRPr="00DB47BD">
        <w:rPr>
          <w:rFonts w:cs="Traditional Arabic"/>
          <w:sz w:val="28"/>
          <w:szCs w:val="28"/>
          <w:rtl/>
        </w:rPr>
        <w:t xml:space="preserve"> </w:t>
      </w:r>
      <w:r w:rsidRPr="00DB47BD">
        <w:rPr>
          <w:rFonts w:cs="Traditional Arabic"/>
          <w:color w:val="000000" w:themeColor="text1"/>
          <w:sz w:val="28"/>
          <w:szCs w:val="28"/>
          <w:rtl/>
        </w:rPr>
        <w:t xml:space="preserve">العدة </w:t>
      </w:r>
      <w:r w:rsidRPr="00DB47BD">
        <w:rPr>
          <w:rFonts w:cs="Traditional Arabic" w:hint="cs"/>
          <w:color w:val="000000" w:themeColor="text1"/>
          <w:sz w:val="28"/>
          <w:szCs w:val="28"/>
          <w:rtl/>
        </w:rPr>
        <w:t xml:space="preserve">في أصول الفقه ، أبو يعلي محمد بن الحسين الفراء </w:t>
      </w:r>
      <w:proofErr w:type="spellStart"/>
      <w:r w:rsidRPr="00DB47BD">
        <w:rPr>
          <w:rFonts w:cs="Traditional Arabic" w:hint="cs"/>
          <w:color w:val="000000" w:themeColor="text1"/>
          <w:sz w:val="28"/>
          <w:szCs w:val="28"/>
          <w:rtl/>
        </w:rPr>
        <w:t>البغداي</w:t>
      </w:r>
      <w:proofErr w:type="spellEnd"/>
      <w:r w:rsidRPr="00DB47BD">
        <w:rPr>
          <w:rFonts w:cs="Traditional Arabic" w:hint="cs"/>
          <w:color w:val="000000" w:themeColor="text1"/>
          <w:sz w:val="28"/>
          <w:szCs w:val="28"/>
          <w:rtl/>
        </w:rPr>
        <w:t xml:space="preserve"> الحنبلي ، حققه وهلق عليه وخرج نصه د . أحمد بن علي سير </w:t>
      </w:r>
      <w:proofErr w:type="gramStart"/>
      <w:r w:rsidRPr="00DB47BD">
        <w:rPr>
          <w:rFonts w:cs="Traditional Arabic" w:hint="cs"/>
          <w:color w:val="000000" w:themeColor="text1"/>
          <w:sz w:val="28"/>
          <w:szCs w:val="28"/>
          <w:rtl/>
        </w:rPr>
        <w:t>المباركي ،</w:t>
      </w:r>
      <w:proofErr w:type="gramEnd"/>
      <w:r w:rsidRPr="00DB47BD">
        <w:rPr>
          <w:rFonts w:cs="Traditional Arabic" w:hint="cs"/>
          <w:color w:val="000000" w:themeColor="text1"/>
          <w:sz w:val="28"/>
          <w:szCs w:val="28"/>
          <w:rtl/>
        </w:rPr>
        <w:t xml:space="preserve"> م 4 ، الطبعة الأولي 1410هــ/1990م ، المملكة العربية السعودية ، </w:t>
      </w:r>
      <w:r w:rsidRPr="00DB47BD">
        <w:rPr>
          <w:rFonts w:cs="Traditional Arabic"/>
          <w:sz w:val="28"/>
          <w:szCs w:val="28"/>
          <w:rtl/>
        </w:rPr>
        <w:t>(4/1226) و</w:t>
      </w:r>
      <w:r w:rsidRPr="00DB47BD">
        <w:rPr>
          <w:rFonts w:cs="Traditional Arabic" w:hint="cs"/>
          <w:sz w:val="28"/>
          <w:szCs w:val="28"/>
          <w:rtl/>
        </w:rPr>
        <w:t>التمهيد</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r w:rsidRPr="00DB47BD">
        <w:rPr>
          <w:rFonts w:cs="Traditional Arabic" w:hint="cs"/>
          <w:sz w:val="28"/>
          <w:szCs w:val="28"/>
          <w:rtl/>
        </w:rPr>
        <w:t xml:space="preserve">الفقه </w:t>
      </w:r>
      <w:r w:rsidRPr="00DB47BD">
        <w:rPr>
          <w:rFonts w:cs="Traditional Arabic"/>
          <w:sz w:val="28"/>
          <w:szCs w:val="28"/>
          <w:rtl/>
        </w:rPr>
        <w:t>.</w:t>
      </w:r>
      <w:r w:rsidRPr="00DB47BD">
        <w:rPr>
          <w:rFonts w:cs="Traditional Arabic" w:hint="cs"/>
          <w:sz w:val="28"/>
          <w:szCs w:val="28"/>
          <w:rtl/>
        </w:rPr>
        <w:t>أبو الخطاب</w:t>
      </w:r>
      <w:r w:rsidRPr="00DB47BD">
        <w:rPr>
          <w:rFonts w:cs="Traditional Arabic"/>
          <w:sz w:val="28"/>
          <w:szCs w:val="28"/>
          <w:rtl/>
        </w:rPr>
        <w:t xml:space="preserve"> </w:t>
      </w:r>
      <w:proofErr w:type="spellStart"/>
      <w:r w:rsidRPr="00DB47BD">
        <w:rPr>
          <w:rFonts w:cs="Traditional Arabic" w:hint="cs"/>
          <w:sz w:val="28"/>
          <w:szCs w:val="28"/>
          <w:rtl/>
        </w:rPr>
        <w:t>الكلوذاني</w:t>
      </w:r>
      <w:proofErr w:type="spellEnd"/>
      <w:r w:rsidRPr="00DB47BD">
        <w:rPr>
          <w:rFonts w:cs="Traditional Arabic"/>
          <w:sz w:val="28"/>
          <w:szCs w:val="28"/>
          <w:rtl/>
        </w:rPr>
        <w:t xml:space="preserve"> </w:t>
      </w:r>
      <w:r w:rsidRPr="00DB47BD">
        <w:rPr>
          <w:rFonts w:cs="Traditional Arabic" w:hint="cs"/>
          <w:sz w:val="28"/>
          <w:szCs w:val="28"/>
          <w:rtl/>
        </w:rPr>
        <w:t>الحنبلي</w:t>
      </w:r>
      <w:r w:rsidRPr="00DB47BD">
        <w:rPr>
          <w:rFonts w:cs="Traditional Arabic"/>
          <w:sz w:val="28"/>
          <w:szCs w:val="28"/>
          <w:rtl/>
        </w:rPr>
        <w:t xml:space="preserve"> (4/403)</w:t>
      </w:r>
      <w:r w:rsidRPr="00DB47BD">
        <w:rPr>
          <w:rFonts w:cs="Traditional Arabic" w:hint="cs"/>
          <w:sz w:val="28"/>
          <w:szCs w:val="28"/>
          <w:rtl/>
        </w:rPr>
        <w:t xml:space="preserve"> .</w:t>
      </w:r>
      <w:r w:rsidRPr="00DB47BD">
        <w:rPr>
          <w:rFonts w:cs="Traditional Arabic"/>
          <w:sz w:val="28"/>
          <w:szCs w:val="28"/>
          <w:rtl/>
        </w:rPr>
        <w:t xml:space="preserve"> </w:t>
      </w:r>
    </w:p>
  </w:footnote>
  <w:footnote w:id="60">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انظر</w:t>
      </w:r>
      <w:r w:rsidRPr="00DB47BD">
        <w:rPr>
          <w:rFonts w:cs="Traditional Arabic" w:hint="cs"/>
          <w:sz w:val="28"/>
          <w:szCs w:val="28"/>
          <w:rtl/>
        </w:rPr>
        <w:t>:</w:t>
      </w:r>
      <w:r w:rsidRPr="00DB47BD">
        <w:rPr>
          <w:rFonts w:cs="Traditional Arabic"/>
          <w:sz w:val="28"/>
          <w:szCs w:val="28"/>
          <w:rtl/>
        </w:rPr>
        <w:t xml:space="preserve"> </w:t>
      </w:r>
      <w:r w:rsidRPr="00DB47BD">
        <w:rPr>
          <w:rFonts w:cs="Traditional Arabic" w:hint="cs"/>
          <w:sz w:val="28"/>
          <w:szCs w:val="28"/>
          <w:rtl/>
        </w:rPr>
        <w:t>التحرير</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proofErr w:type="gramStart"/>
      <w:r w:rsidRPr="00DB47BD">
        <w:rPr>
          <w:rFonts w:cs="Traditional Arabic" w:hint="cs"/>
          <w:sz w:val="28"/>
          <w:szCs w:val="28"/>
          <w:rtl/>
        </w:rPr>
        <w:t>الفقه</w:t>
      </w:r>
      <w:r w:rsidRPr="00DB47BD">
        <w:rPr>
          <w:rFonts w:cs="Traditional Arabic"/>
          <w:sz w:val="28"/>
          <w:szCs w:val="28"/>
          <w:rtl/>
        </w:rPr>
        <w:t xml:space="preserve"> ,</w:t>
      </w:r>
      <w:proofErr w:type="gramEnd"/>
      <w:r w:rsidRPr="00DB47BD">
        <w:rPr>
          <w:rFonts w:cs="Traditional Arabic"/>
          <w:sz w:val="28"/>
          <w:szCs w:val="28"/>
          <w:rtl/>
        </w:rPr>
        <w:t xml:space="preserve"> </w:t>
      </w:r>
      <w:r w:rsidRPr="00DB47BD">
        <w:rPr>
          <w:rFonts w:cs="Traditional Arabic" w:hint="cs"/>
          <w:sz w:val="28"/>
          <w:szCs w:val="28"/>
          <w:rtl/>
        </w:rPr>
        <w:t>الكمال</w:t>
      </w:r>
      <w:r w:rsidRPr="00DB47BD">
        <w:rPr>
          <w:rFonts w:cs="Traditional Arabic"/>
          <w:sz w:val="28"/>
          <w:szCs w:val="28"/>
          <w:rtl/>
        </w:rPr>
        <w:t xml:space="preserve"> </w:t>
      </w:r>
      <w:r w:rsidRPr="00DB47BD">
        <w:rPr>
          <w:rFonts w:cs="Traditional Arabic" w:hint="cs"/>
          <w:sz w:val="28"/>
          <w:szCs w:val="28"/>
          <w:rtl/>
        </w:rPr>
        <w:t>بن</w:t>
      </w:r>
      <w:r w:rsidRPr="00DB47BD">
        <w:rPr>
          <w:rFonts w:cs="Traditional Arabic"/>
          <w:sz w:val="28"/>
          <w:szCs w:val="28"/>
          <w:rtl/>
        </w:rPr>
        <w:t xml:space="preserve"> </w:t>
      </w:r>
      <w:r w:rsidRPr="00DB47BD">
        <w:rPr>
          <w:rFonts w:cs="Traditional Arabic" w:hint="cs"/>
          <w:sz w:val="28"/>
          <w:szCs w:val="28"/>
          <w:rtl/>
        </w:rPr>
        <w:t>الهمام</w:t>
      </w:r>
      <w:r w:rsidRPr="00DB47BD">
        <w:rPr>
          <w:rFonts w:cs="Traditional Arabic"/>
          <w:sz w:val="28"/>
          <w:szCs w:val="28"/>
          <w:rtl/>
        </w:rPr>
        <w:t xml:space="preserve"> </w:t>
      </w:r>
      <w:r w:rsidRPr="00DB47BD">
        <w:rPr>
          <w:rFonts w:cs="Traditional Arabic" w:hint="cs"/>
          <w:sz w:val="28"/>
          <w:szCs w:val="28"/>
          <w:rtl/>
        </w:rPr>
        <w:t>مع</w:t>
      </w:r>
      <w:r w:rsidRPr="00DB47BD">
        <w:rPr>
          <w:rFonts w:cs="Traditional Arabic"/>
          <w:sz w:val="28"/>
          <w:szCs w:val="28"/>
          <w:rtl/>
        </w:rPr>
        <w:t xml:space="preserve"> </w:t>
      </w:r>
      <w:r w:rsidRPr="00DB47BD">
        <w:rPr>
          <w:rFonts w:cs="Traditional Arabic" w:hint="cs"/>
          <w:sz w:val="28"/>
          <w:szCs w:val="28"/>
          <w:rtl/>
        </w:rPr>
        <w:t>شرحه</w:t>
      </w:r>
      <w:r w:rsidRPr="00DB47BD">
        <w:rPr>
          <w:rFonts w:cs="Traditional Arabic"/>
          <w:sz w:val="28"/>
          <w:szCs w:val="28"/>
          <w:rtl/>
        </w:rPr>
        <w:t xml:space="preserve"> : </w:t>
      </w:r>
      <w:r w:rsidRPr="00DB47BD">
        <w:rPr>
          <w:rFonts w:cs="Traditional Arabic" w:hint="cs"/>
          <w:sz w:val="28"/>
          <w:szCs w:val="28"/>
          <w:rtl/>
        </w:rPr>
        <w:t>تيسير</w:t>
      </w:r>
      <w:r w:rsidRPr="00DB47BD">
        <w:rPr>
          <w:rFonts w:cs="Traditional Arabic"/>
          <w:sz w:val="28"/>
          <w:szCs w:val="28"/>
          <w:rtl/>
        </w:rPr>
        <w:t xml:space="preserve"> </w:t>
      </w:r>
      <w:r w:rsidRPr="00DB47BD">
        <w:rPr>
          <w:rFonts w:cs="Traditional Arabic" w:hint="cs"/>
          <w:sz w:val="28"/>
          <w:szCs w:val="28"/>
          <w:rtl/>
        </w:rPr>
        <w:t>التحرير</w:t>
      </w:r>
      <w:r w:rsidRPr="00DB47BD">
        <w:rPr>
          <w:rFonts w:cs="Traditional Arabic"/>
          <w:sz w:val="28"/>
          <w:szCs w:val="28"/>
          <w:rtl/>
        </w:rPr>
        <w:t xml:space="preserve"> </w:t>
      </w:r>
      <w:r w:rsidRPr="00DB47BD">
        <w:rPr>
          <w:rFonts w:cs="Traditional Arabic" w:hint="cs"/>
          <w:sz w:val="28"/>
          <w:szCs w:val="28"/>
          <w:rtl/>
        </w:rPr>
        <w:t>محمد</w:t>
      </w:r>
      <w:r w:rsidRPr="00DB47BD">
        <w:rPr>
          <w:rFonts w:cs="Traditional Arabic"/>
          <w:sz w:val="28"/>
          <w:szCs w:val="28"/>
          <w:rtl/>
        </w:rPr>
        <w:t xml:space="preserve"> </w:t>
      </w:r>
      <w:r w:rsidRPr="00DB47BD">
        <w:rPr>
          <w:rFonts w:cs="Traditional Arabic" w:hint="cs"/>
          <w:sz w:val="28"/>
          <w:szCs w:val="28"/>
          <w:rtl/>
        </w:rPr>
        <w:t>أمين</w:t>
      </w:r>
      <w:r w:rsidRPr="00DB47BD">
        <w:rPr>
          <w:rFonts w:cs="Traditional Arabic"/>
          <w:sz w:val="28"/>
          <w:szCs w:val="28"/>
          <w:rtl/>
        </w:rPr>
        <w:t xml:space="preserve"> </w:t>
      </w:r>
      <w:r w:rsidRPr="00DB47BD">
        <w:rPr>
          <w:rFonts w:cs="Traditional Arabic" w:hint="cs"/>
          <w:sz w:val="28"/>
          <w:szCs w:val="28"/>
          <w:rtl/>
        </w:rPr>
        <w:t>المعروف</w:t>
      </w:r>
      <w:r w:rsidRPr="00DB47BD">
        <w:rPr>
          <w:rFonts w:cs="Traditional Arabic"/>
          <w:sz w:val="28"/>
          <w:szCs w:val="28"/>
          <w:rtl/>
        </w:rPr>
        <w:t xml:space="preserve"> </w:t>
      </w:r>
      <w:r w:rsidRPr="00DB47BD">
        <w:rPr>
          <w:rFonts w:cs="Traditional Arabic" w:hint="cs"/>
          <w:sz w:val="28"/>
          <w:szCs w:val="28"/>
          <w:rtl/>
        </w:rPr>
        <w:t>بأمير</w:t>
      </w:r>
      <w:r w:rsidRPr="00DB47BD">
        <w:rPr>
          <w:rFonts w:cs="Traditional Arabic"/>
          <w:sz w:val="28"/>
          <w:szCs w:val="28"/>
          <w:rtl/>
        </w:rPr>
        <w:t xml:space="preserve"> </w:t>
      </w:r>
      <w:r w:rsidRPr="00DB47BD">
        <w:rPr>
          <w:rFonts w:cs="Traditional Arabic" w:hint="cs"/>
          <w:sz w:val="28"/>
          <w:szCs w:val="28"/>
          <w:rtl/>
        </w:rPr>
        <w:t>باد</w:t>
      </w:r>
      <w:r w:rsidRPr="00DB47BD">
        <w:rPr>
          <w:rFonts w:cs="Traditional Arabic"/>
          <w:sz w:val="28"/>
          <w:szCs w:val="28"/>
          <w:rtl/>
        </w:rPr>
        <w:t xml:space="preserve"> </w:t>
      </w:r>
      <w:r w:rsidRPr="00DB47BD">
        <w:rPr>
          <w:rFonts w:cs="Traditional Arabic" w:hint="cs"/>
          <w:sz w:val="28"/>
          <w:szCs w:val="28"/>
          <w:rtl/>
        </w:rPr>
        <w:t>شاه</w:t>
      </w:r>
      <w:r w:rsidRPr="00DB47BD">
        <w:rPr>
          <w:rFonts w:cs="Traditional Arabic"/>
          <w:sz w:val="28"/>
          <w:szCs w:val="28"/>
          <w:rtl/>
        </w:rPr>
        <w:t xml:space="preserve"> </w:t>
      </w:r>
      <w:r w:rsidRPr="00DB47BD">
        <w:rPr>
          <w:rFonts w:cs="Traditional Arabic" w:hint="cs"/>
          <w:sz w:val="28"/>
          <w:szCs w:val="28"/>
          <w:rtl/>
        </w:rPr>
        <w:t>(4/251) .</w:t>
      </w:r>
      <w:r w:rsidRPr="00DB47BD">
        <w:rPr>
          <w:rFonts w:cs="Traditional Arabic"/>
          <w:sz w:val="28"/>
          <w:szCs w:val="28"/>
          <w:rtl/>
        </w:rPr>
        <w:t xml:space="preserve"> </w:t>
      </w:r>
    </w:p>
  </w:footnote>
  <w:footnote w:id="61">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انظر</w:t>
      </w:r>
      <w:r w:rsidRPr="00DB47BD">
        <w:rPr>
          <w:rFonts w:cs="Traditional Arabic" w:hint="cs"/>
          <w:sz w:val="28"/>
          <w:szCs w:val="28"/>
          <w:rtl/>
        </w:rPr>
        <w:t>:</w:t>
      </w:r>
      <w:r w:rsidRPr="00DB47BD">
        <w:rPr>
          <w:rFonts w:cs="Traditional Arabic"/>
          <w:sz w:val="28"/>
          <w:szCs w:val="28"/>
          <w:rtl/>
        </w:rPr>
        <w:t xml:space="preserve"> </w:t>
      </w:r>
      <w:r w:rsidRPr="00DB47BD">
        <w:rPr>
          <w:rFonts w:cs="Traditional Arabic" w:hint="cs"/>
          <w:sz w:val="28"/>
          <w:szCs w:val="28"/>
          <w:rtl/>
        </w:rPr>
        <w:t xml:space="preserve">المرجع </w:t>
      </w:r>
      <w:proofErr w:type="gramStart"/>
      <w:r w:rsidRPr="00DB47BD">
        <w:rPr>
          <w:rFonts w:cs="Traditional Arabic" w:hint="cs"/>
          <w:sz w:val="28"/>
          <w:szCs w:val="28"/>
          <w:rtl/>
        </w:rPr>
        <w:t>السابق</w:t>
      </w:r>
      <w:r w:rsidRPr="00DB47BD">
        <w:rPr>
          <w:rFonts w:cs="Traditional Arabic"/>
          <w:sz w:val="28"/>
          <w:szCs w:val="28"/>
          <w:rtl/>
        </w:rPr>
        <w:t xml:space="preserve"> ,</w:t>
      </w:r>
      <w:proofErr w:type="gramEnd"/>
      <w:r w:rsidRPr="00DB47BD">
        <w:rPr>
          <w:rFonts w:cs="Traditional Arabic"/>
          <w:sz w:val="28"/>
          <w:szCs w:val="28"/>
          <w:rtl/>
        </w:rPr>
        <w:t xml:space="preserve"> </w:t>
      </w:r>
      <w:r w:rsidRPr="00DB47BD">
        <w:rPr>
          <w:rFonts w:cs="Traditional Arabic" w:hint="cs"/>
          <w:sz w:val="28"/>
          <w:szCs w:val="28"/>
          <w:rtl/>
        </w:rPr>
        <w:t>(4/251) .</w:t>
      </w:r>
      <w:r w:rsidRPr="00DB47BD">
        <w:rPr>
          <w:rFonts w:cs="Traditional Arabic"/>
          <w:sz w:val="28"/>
          <w:szCs w:val="28"/>
          <w:rtl/>
        </w:rPr>
        <w:t xml:space="preserve"> </w:t>
      </w:r>
    </w:p>
  </w:footnote>
  <w:footnote w:id="62">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انظر</w:t>
      </w:r>
      <w:r w:rsidRPr="00DB47BD">
        <w:rPr>
          <w:rFonts w:cs="Traditional Arabic" w:hint="cs"/>
          <w:sz w:val="28"/>
          <w:szCs w:val="28"/>
          <w:rtl/>
        </w:rPr>
        <w:t>: روضة</w:t>
      </w:r>
      <w:r w:rsidRPr="00DB47BD">
        <w:rPr>
          <w:rFonts w:cs="Traditional Arabic"/>
          <w:sz w:val="28"/>
          <w:szCs w:val="28"/>
          <w:rtl/>
        </w:rPr>
        <w:t xml:space="preserve"> </w:t>
      </w:r>
      <w:r w:rsidRPr="00DB47BD">
        <w:rPr>
          <w:rFonts w:cs="Traditional Arabic" w:hint="cs"/>
          <w:sz w:val="28"/>
          <w:szCs w:val="28"/>
          <w:rtl/>
        </w:rPr>
        <w:t>الناظر</w:t>
      </w:r>
      <w:r w:rsidRPr="00DB47BD">
        <w:rPr>
          <w:rFonts w:cs="Traditional Arabic"/>
          <w:sz w:val="28"/>
          <w:szCs w:val="28"/>
          <w:rtl/>
        </w:rPr>
        <w:t xml:space="preserve"> </w:t>
      </w:r>
      <w:r w:rsidRPr="00DB47BD">
        <w:rPr>
          <w:rFonts w:cs="Traditional Arabic" w:hint="cs"/>
          <w:sz w:val="28"/>
          <w:szCs w:val="28"/>
          <w:rtl/>
        </w:rPr>
        <w:t>وجُنَّة</w:t>
      </w:r>
      <w:r w:rsidRPr="00DB47BD">
        <w:rPr>
          <w:rFonts w:cs="Traditional Arabic"/>
          <w:sz w:val="28"/>
          <w:szCs w:val="28"/>
          <w:rtl/>
        </w:rPr>
        <w:t xml:space="preserve"> </w:t>
      </w:r>
      <w:proofErr w:type="gramStart"/>
      <w:r w:rsidRPr="00DB47BD">
        <w:rPr>
          <w:rFonts w:cs="Traditional Arabic" w:hint="cs"/>
          <w:sz w:val="28"/>
          <w:szCs w:val="28"/>
          <w:rtl/>
        </w:rPr>
        <w:t>المناظر</w:t>
      </w:r>
      <w:r w:rsidRPr="00DB47BD">
        <w:rPr>
          <w:rFonts w:cs="Traditional Arabic"/>
          <w:sz w:val="28"/>
          <w:szCs w:val="28"/>
          <w:rtl/>
        </w:rPr>
        <w:t xml:space="preserve"> </w:t>
      </w:r>
      <w:r w:rsidRPr="00DB47BD">
        <w:rPr>
          <w:rFonts w:cs="Traditional Arabic" w:hint="cs"/>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ابن</w:t>
      </w:r>
      <w:r w:rsidRPr="00DB47BD">
        <w:rPr>
          <w:rFonts w:cs="Traditional Arabic"/>
          <w:sz w:val="28"/>
          <w:szCs w:val="28"/>
          <w:rtl/>
        </w:rPr>
        <w:t xml:space="preserve"> </w:t>
      </w:r>
      <w:r w:rsidRPr="00DB47BD">
        <w:rPr>
          <w:rFonts w:cs="Traditional Arabic" w:hint="cs"/>
          <w:sz w:val="28"/>
          <w:szCs w:val="28"/>
          <w:rtl/>
        </w:rPr>
        <w:t>قدامة</w:t>
      </w:r>
      <w:r w:rsidRPr="00DB47BD">
        <w:rPr>
          <w:rFonts w:cs="Traditional Arabic"/>
          <w:sz w:val="28"/>
          <w:szCs w:val="28"/>
          <w:rtl/>
        </w:rPr>
        <w:t xml:space="preserve"> </w:t>
      </w:r>
      <w:r w:rsidRPr="00DB47BD">
        <w:rPr>
          <w:rFonts w:cs="Traditional Arabic" w:hint="cs"/>
          <w:sz w:val="28"/>
          <w:szCs w:val="28"/>
          <w:rtl/>
        </w:rPr>
        <w:t>المقدسي</w:t>
      </w:r>
      <w:r w:rsidRPr="00DB47BD">
        <w:rPr>
          <w:rFonts w:cs="Traditional Arabic"/>
          <w:sz w:val="28"/>
          <w:szCs w:val="28"/>
          <w:rtl/>
        </w:rPr>
        <w:t xml:space="preserve"> (3/1024) و</w:t>
      </w:r>
      <w:r w:rsidRPr="00DB47BD">
        <w:rPr>
          <w:rFonts w:cs="Traditional Arabic" w:hint="cs"/>
          <w:sz w:val="28"/>
          <w:szCs w:val="28"/>
          <w:rtl/>
        </w:rPr>
        <w:t>ما سبق .</w:t>
      </w:r>
    </w:p>
  </w:footnote>
  <w:footnote w:id="63">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انظر</w:t>
      </w:r>
      <w:r w:rsidRPr="00DB47BD">
        <w:rPr>
          <w:rFonts w:cs="Traditional Arabic" w:hint="cs"/>
          <w:sz w:val="28"/>
          <w:szCs w:val="28"/>
          <w:rtl/>
        </w:rPr>
        <w:t>: المجموع</w:t>
      </w:r>
      <w:r w:rsidRPr="00DB47BD">
        <w:rPr>
          <w:rFonts w:cs="Traditional Arabic"/>
          <w:sz w:val="28"/>
          <w:szCs w:val="28"/>
          <w:rtl/>
        </w:rPr>
        <w:t xml:space="preserve"> </w:t>
      </w:r>
      <w:r w:rsidRPr="00DB47BD">
        <w:rPr>
          <w:rFonts w:cs="Traditional Arabic" w:hint="cs"/>
          <w:sz w:val="28"/>
          <w:szCs w:val="28"/>
          <w:rtl/>
        </w:rPr>
        <w:t>شرح</w:t>
      </w:r>
      <w:r w:rsidRPr="00DB47BD">
        <w:rPr>
          <w:rFonts w:cs="Traditional Arabic"/>
          <w:sz w:val="28"/>
          <w:szCs w:val="28"/>
          <w:rtl/>
        </w:rPr>
        <w:t xml:space="preserve"> </w:t>
      </w:r>
      <w:r w:rsidRPr="00DB47BD">
        <w:rPr>
          <w:rFonts w:cs="Traditional Arabic" w:hint="cs"/>
          <w:sz w:val="28"/>
          <w:szCs w:val="28"/>
          <w:rtl/>
        </w:rPr>
        <w:t>المهذب</w:t>
      </w:r>
      <w:r w:rsidRPr="00DB47BD">
        <w:rPr>
          <w:rFonts w:cs="Traditional Arabic"/>
          <w:sz w:val="28"/>
          <w:szCs w:val="28"/>
          <w:rtl/>
        </w:rPr>
        <w:t xml:space="preserve"> </w:t>
      </w:r>
      <w:r w:rsidRPr="00DB47BD">
        <w:rPr>
          <w:rFonts w:cs="Traditional Arabic" w:hint="cs"/>
          <w:sz w:val="28"/>
          <w:szCs w:val="28"/>
          <w:rtl/>
        </w:rPr>
        <w:t>ومعه</w:t>
      </w:r>
      <w:r w:rsidRPr="00DB47BD">
        <w:rPr>
          <w:rFonts w:cs="Traditional Arabic"/>
          <w:sz w:val="28"/>
          <w:szCs w:val="28"/>
          <w:rtl/>
        </w:rPr>
        <w:t xml:space="preserve"> </w:t>
      </w:r>
      <w:r w:rsidRPr="00DB47BD">
        <w:rPr>
          <w:rFonts w:cs="Traditional Arabic" w:hint="cs"/>
          <w:sz w:val="28"/>
          <w:szCs w:val="28"/>
          <w:rtl/>
        </w:rPr>
        <w:t>فتح</w:t>
      </w:r>
      <w:r w:rsidRPr="00DB47BD">
        <w:rPr>
          <w:rFonts w:cs="Traditional Arabic"/>
          <w:sz w:val="28"/>
          <w:szCs w:val="28"/>
          <w:rtl/>
        </w:rPr>
        <w:t xml:space="preserve"> </w:t>
      </w:r>
      <w:r w:rsidRPr="00DB47BD">
        <w:rPr>
          <w:rFonts w:cs="Traditional Arabic" w:hint="cs"/>
          <w:sz w:val="28"/>
          <w:szCs w:val="28"/>
          <w:rtl/>
        </w:rPr>
        <w:t>العزيز،</w:t>
      </w:r>
      <w:r w:rsidRPr="00DB47BD">
        <w:rPr>
          <w:rFonts w:cs="Traditional Arabic"/>
          <w:sz w:val="28"/>
          <w:szCs w:val="28"/>
          <w:rtl/>
        </w:rPr>
        <w:t xml:space="preserve"> </w:t>
      </w:r>
      <w:r w:rsidRPr="00DB47BD">
        <w:rPr>
          <w:rFonts w:cs="Traditional Arabic" w:hint="cs"/>
          <w:sz w:val="28"/>
          <w:szCs w:val="28"/>
          <w:rtl/>
        </w:rPr>
        <w:t>الإمام</w:t>
      </w:r>
      <w:r w:rsidRPr="00DB47BD">
        <w:rPr>
          <w:rFonts w:cs="Traditional Arabic"/>
          <w:sz w:val="28"/>
          <w:szCs w:val="28"/>
          <w:rtl/>
        </w:rPr>
        <w:t xml:space="preserve"> </w:t>
      </w:r>
      <w:r w:rsidRPr="00DB47BD">
        <w:rPr>
          <w:rFonts w:cs="Traditional Arabic" w:hint="cs"/>
          <w:sz w:val="28"/>
          <w:szCs w:val="28"/>
          <w:rtl/>
        </w:rPr>
        <w:t>محيي</w:t>
      </w:r>
      <w:r w:rsidRPr="00DB47BD">
        <w:rPr>
          <w:rFonts w:cs="Traditional Arabic"/>
          <w:sz w:val="28"/>
          <w:szCs w:val="28"/>
          <w:rtl/>
        </w:rPr>
        <w:t xml:space="preserve"> </w:t>
      </w:r>
      <w:r w:rsidRPr="00DB47BD">
        <w:rPr>
          <w:rFonts w:cs="Traditional Arabic" w:hint="cs"/>
          <w:sz w:val="28"/>
          <w:szCs w:val="28"/>
          <w:rtl/>
        </w:rPr>
        <w:t>الدين</w:t>
      </w:r>
      <w:r w:rsidRPr="00DB47BD">
        <w:rPr>
          <w:rFonts w:cs="Traditional Arabic"/>
          <w:sz w:val="28"/>
          <w:szCs w:val="28"/>
          <w:rtl/>
        </w:rPr>
        <w:t xml:space="preserve"> </w:t>
      </w:r>
      <w:proofErr w:type="gramStart"/>
      <w:r w:rsidRPr="00DB47BD">
        <w:rPr>
          <w:rFonts w:cs="Traditional Arabic" w:hint="cs"/>
          <w:sz w:val="28"/>
          <w:szCs w:val="28"/>
          <w:rtl/>
        </w:rPr>
        <w:t>النووي ،</w:t>
      </w:r>
      <w:proofErr w:type="gramEnd"/>
      <w:r w:rsidRPr="00DB47BD">
        <w:rPr>
          <w:rFonts w:cs="Traditional Arabic"/>
          <w:sz w:val="28"/>
          <w:szCs w:val="28"/>
          <w:rtl/>
        </w:rPr>
        <w:t xml:space="preserve"> </w:t>
      </w:r>
      <w:r w:rsidRPr="00DB47BD">
        <w:rPr>
          <w:rFonts w:cs="Traditional Arabic" w:hint="cs"/>
          <w:sz w:val="28"/>
          <w:szCs w:val="28"/>
          <w:rtl/>
        </w:rPr>
        <w:t>(1/54) ، وإرشاد الفحول ، الشوكاني (452) .</w:t>
      </w:r>
    </w:p>
  </w:footnote>
  <w:footnote w:id="64">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انظر</w:t>
      </w:r>
      <w:r w:rsidRPr="00DB47BD">
        <w:rPr>
          <w:rFonts w:cs="Traditional Arabic" w:hint="cs"/>
          <w:sz w:val="28"/>
          <w:szCs w:val="28"/>
          <w:rtl/>
        </w:rPr>
        <w:t>: روضة</w:t>
      </w:r>
      <w:r w:rsidRPr="00DB47BD">
        <w:rPr>
          <w:rFonts w:cs="Traditional Arabic"/>
          <w:sz w:val="28"/>
          <w:szCs w:val="28"/>
          <w:rtl/>
        </w:rPr>
        <w:t xml:space="preserve"> </w:t>
      </w:r>
      <w:r w:rsidRPr="00DB47BD">
        <w:rPr>
          <w:rFonts w:cs="Traditional Arabic" w:hint="cs"/>
          <w:sz w:val="28"/>
          <w:szCs w:val="28"/>
          <w:rtl/>
        </w:rPr>
        <w:t>الناظر</w:t>
      </w:r>
      <w:r w:rsidRPr="00DB47BD">
        <w:rPr>
          <w:rFonts w:cs="Traditional Arabic"/>
          <w:sz w:val="28"/>
          <w:szCs w:val="28"/>
          <w:rtl/>
        </w:rPr>
        <w:t xml:space="preserve"> </w:t>
      </w:r>
      <w:r w:rsidRPr="00DB47BD">
        <w:rPr>
          <w:rFonts w:cs="Traditional Arabic" w:hint="cs"/>
          <w:sz w:val="28"/>
          <w:szCs w:val="28"/>
          <w:rtl/>
        </w:rPr>
        <w:t>وجُنَّة</w:t>
      </w:r>
      <w:r w:rsidRPr="00DB47BD">
        <w:rPr>
          <w:rFonts w:cs="Traditional Arabic"/>
          <w:sz w:val="28"/>
          <w:szCs w:val="28"/>
          <w:rtl/>
        </w:rPr>
        <w:t xml:space="preserve"> </w:t>
      </w:r>
      <w:proofErr w:type="gramStart"/>
      <w:r w:rsidRPr="00DB47BD">
        <w:rPr>
          <w:rFonts w:cs="Traditional Arabic" w:hint="cs"/>
          <w:sz w:val="28"/>
          <w:szCs w:val="28"/>
          <w:rtl/>
        </w:rPr>
        <w:t>المناظر</w:t>
      </w:r>
      <w:r w:rsidRPr="00DB47BD">
        <w:rPr>
          <w:rFonts w:cs="Traditional Arabic"/>
          <w:sz w:val="28"/>
          <w:szCs w:val="28"/>
          <w:rtl/>
        </w:rPr>
        <w:t xml:space="preserve"> </w:t>
      </w:r>
      <w:r w:rsidRPr="00DB47BD">
        <w:rPr>
          <w:rFonts w:cs="Traditional Arabic" w:hint="cs"/>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ابن</w:t>
      </w:r>
      <w:r w:rsidRPr="00DB47BD">
        <w:rPr>
          <w:rFonts w:cs="Traditional Arabic"/>
          <w:sz w:val="28"/>
          <w:szCs w:val="28"/>
          <w:rtl/>
        </w:rPr>
        <w:t xml:space="preserve"> </w:t>
      </w:r>
      <w:r w:rsidRPr="00DB47BD">
        <w:rPr>
          <w:rFonts w:cs="Traditional Arabic" w:hint="cs"/>
          <w:sz w:val="28"/>
          <w:szCs w:val="28"/>
          <w:rtl/>
        </w:rPr>
        <w:t>قدامة</w:t>
      </w:r>
      <w:r w:rsidRPr="00DB47BD">
        <w:rPr>
          <w:rFonts w:cs="Traditional Arabic"/>
          <w:sz w:val="28"/>
          <w:szCs w:val="28"/>
          <w:rtl/>
        </w:rPr>
        <w:t xml:space="preserve"> </w:t>
      </w:r>
      <w:r w:rsidRPr="00DB47BD">
        <w:rPr>
          <w:rFonts w:cs="Traditional Arabic" w:hint="cs"/>
          <w:sz w:val="28"/>
          <w:szCs w:val="28"/>
          <w:rtl/>
        </w:rPr>
        <w:t>المقدسي</w:t>
      </w:r>
      <w:r w:rsidRPr="00DB47BD">
        <w:rPr>
          <w:rFonts w:cs="Traditional Arabic"/>
          <w:sz w:val="28"/>
          <w:szCs w:val="28"/>
          <w:rtl/>
        </w:rPr>
        <w:t xml:space="preserve"> </w:t>
      </w:r>
      <w:r w:rsidRPr="00DB47BD">
        <w:rPr>
          <w:rFonts w:cs="Traditional Arabic" w:hint="cs"/>
          <w:sz w:val="28"/>
          <w:szCs w:val="28"/>
          <w:rtl/>
        </w:rPr>
        <w:t>(3/1024)، والمجموع</w:t>
      </w:r>
      <w:r w:rsidRPr="00DB47BD">
        <w:rPr>
          <w:rFonts w:cs="Traditional Arabic"/>
          <w:sz w:val="28"/>
          <w:szCs w:val="28"/>
          <w:rtl/>
        </w:rPr>
        <w:t xml:space="preserve"> </w:t>
      </w:r>
      <w:r w:rsidRPr="00DB47BD">
        <w:rPr>
          <w:rFonts w:cs="Traditional Arabic" w:hint="cs"/>
          <w:sz w:val="28"/>
          <w:szCs w:val="28"/>
          <w:rtl/>
        </w:rPr>
        <w:t>شرح</w:t>
      </w:r>
      <w:r w:rsidRPr="00DB47BD">
        <w:rPr>
          <w:rFonts w:cs="Traditional Arabic"/>
          <w:sz w:val="28"/>
          <w:szCs w:val="28"/>
          <w:rtl/>
        </w:rPr>
        <w:t xml:space="preserve"> </w:t>
      </w:r>
      <w:r w:rsidRPr="00DB47BD">
        <w:rPr>
          <w:rFonts w:cs="Traditional Arabic" w:hint="cs"/>
          <w:sz w:val="28"/>
          <w:szCs w:val="28"/>
          <w:rtl/>
        </w:rPr>
        <w:t>المهذب</w:t>
      </w:r>
      <w:r w:rsidRPr="00DB47BD">
        <w:rPr>
          <w:rFonts w:cs="Traditional Arabic"/>
          <w:sz w:val="28"/>
          <w:szCs w:val="28"/>
          <w:rtl/>
        </w:rPr>
        <w:t xml:space="preserve"> </w:t>
      </w:r>
      <w:r w:rsidRPr="00DB47BD">
        <w:rPr>
          <w:rFonts w:cs="Traditional Arabic" w:hint="cs"/>
          <w:sz w:val="28"/>
          <w:szCs w:val="28"/>
          <w:rtl/>
        </w:rPr>
        <w:t>ومعه</w:t>
      </w:r>
      <w:r w:rsidRPr="00DB47BD">
        <w:rPr>
          <w:rFonts w:cs="Traditional Arabic"/>
          <w:sz w:val="28"/>
          <w:szCs w:val="28"/>
          <w:rtl/>
        </w:rPr>
        <w:t xml:space="preserve"> </w:t>
      </w:r>
      <w:r w:rsidRPr="00DB47BD">
        <w:rPr>
          <w:rFonts w:cs="Traditional Arabic" w:hint="cs"/>
          <w:sz w:val="28"/>
          <w:szCs w:val="28"/>
          <w:rtl/>
        </w:rPr>
        <w:t>فتح</w:t>
      </w:r>
      <w:r w:rsidRPr="00DB47BD">
        <w:rPr>
          <w:rFonts w:cs="Traditional Arabic"/>
          <w:sz w:val="28"/>
          <w:szCs w:val="28"/>
          <w:rtl/>
        </w:rPr>
        <w:t xml:space="preserve"> </w:t>
      </w:r>
      <w:r w:rsidRPr="00DB47BD">
        <w:rPr>
          <w:rFonts w:cs="Traditional Arabic" w:hint="cs"/>
          <w:sz w:val="28"/>
          <w:szCs w:val="28"/>
          <w:rtl/>
        </w:rPr>
        <w:t>العزيز ،</w:t>
      </w:r>
      <w:r w:rsidRPr="00DB47BD">
        <w:rPr>
          <w:rFonts w:cs="Traditional Arabic"/>
          <w:sz w:val="28"/>
          <w:szCs w:val="28"/>
          <w:rtl/>
        </w:rPr>
        <w:t xml:space="preserve"> </w:t>
      </w:r>
      <w:r w:rsidRPr="00DB47BD">
        <w:rPr>
          <w:rFonts w:cs="Traditional Arabic" w:hint="cs"/>
          <w:sz w:val="28"/>
          <w:szCs w:val="28"/>
          <w:rtl/>
        </w:rPr>
        <w:t>الإمام</w:t>
      </w:r>
      <w:r w:rsidRPr="00DB47BD">
        <w:rPr>
          <w:rFonts w:cs="Traditional Arabic"/>
          <w:sz w:val="28"/>
          <w:szCs w:val="28"/>
          <w:rtl/>
        </w:rPr>
        <w:t xml:space="preserve"> </w:t>
      </w:r>
      <w:r w:rsidRPr="00DB47BD">
        <w:rPr>
          <w:rFonts w:cs="Traditional Arabic" w:hint="cs"/>
          <w:sz w:val="28"/>
          <w:szCs w:val="28"/>
          <w:rtl/>
        </w:rPr>
        <w:t>محيي</w:t>
      </w:r>
      <w:r w:rsidRPr="00DB47BD">
        <w:rPr>
          <w:rFonts w:cs="Traditional Arabic"/>
          <w:sz w:val="28"/>
          <w:szCs w:val="28"/>
          <w:rtl/>
        </w:rPr>
        <w:t xml:space="preserve"> </w:t>
      </w:r>
      <w:r w:rsidRPr="00DB47BD">
        <w:rPr>
          <w:rFonts w:cs="Traditional Arabic" w:hint="cs"/>
          <w:sz w:val="28"/>
          <w:szCs w:val="28"/>
          <w:rtl/>
        </w:rPr>
        <w:t>الدين</w:t>
      </w:r>
      <w:r w:rsidRPr="00DB47BD">
        <w:rPr>
          <w:rFonts w:cs="Traditional Arabic"/>
          <w:sz w:val="28"/>
          <w:szCs w:val="28"/>
          <w:rtl/>
        </w:rPr>
        <w:t xml:space="preserve"> </w:t>
      </w:r>
      <w:r w:rsidRPr="00DB47BD">
        <w:rPr>
          <w:rFonts w:cs="Traditional Arabic" w:hint="cs"/>
          <w:sz w:val="28"/>
          <w:szCs w:val="28"/>
          <w:rtl/>
        </w:rPr>
        <w:t xml:space="preserve">النووي (1/54) </w:t>
      </w:r>
      <w:r w:rsidRPr="00DB47BD">
        <w:rPr>
          <w:rFonts w:cs="Traditional Arabic"/>
          <w:sz w:val="28"/>
          <w:szCs w:val="28"/>
          <w:rtl/>
        </w:rPr>
        <w:t>.</w:t>
      </w:r>
    </w:p>
  </w:footnote>
  <w:footnote w:id="65">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انظر</w:t>
      </w:r>
      <w:r w:rsidRPr="00DB47BD">
        <w:rPr>
          <w:rFonts w:cs="Traditional Arabic" w:hint="cs"/>
          <w:sz w:val="28"/>
          <w:szCs w:val="28"/>
          <w:rtl/>
        </w:rPr>
        <w:t>: إرشاد</w:t>
      </w:r>
      <w:r w:rsidRPr="00DB47BD">
        <w:rPr>
          <w:rFonts w:cs="Traditional Arabic"/>
          <w:sz w:val="28"/>
          <w:szCs w:val="28"/>
          <w:rtl/>
        </w:rPr>
        <w:t xml:space="preserve"> </w:t>
      </w:r>
      <w:proofErr w:type="gramStart"/>
      <w:r w:rsidRPr="00DB47BD">
        <w:rPr>
          <w:rFonts w:cs="Traditional Arabic" w:hint="cs"/>
          <w:sz w:val="28"/>
          <w:szCs w:val="28"/>
          <w:rtl/>
        </w:rPr>
        <w:t xml:space="preserve">الفحول </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الشوكاني</w:t>
      </w:r>
      <w:r w:rsidRPr="00DB47BD">
        <w:rPr>
          <w:rFonts w:cs="Traditional Arabic"/>
          <w:sz w:val="28"/>
          <w:szCs w:val="28"/>
          <w:rtl/>
        </w:rPr>
        <w:t xml:space="preserve"> (452)</w:t>
      </w:r>
      <w:r w:rsidRPr="00DB47BD">
        <w:rPr>
          <w:rFonts w:cs="Traditional Arabic" w:hint="cs"/>
          <w:sz w:val="28"/>
          <w:szCs w:val="28"/>
          <w:rtl/>
        </w:rPr>
        <w:t xml:space="preserve"> </w:t>
      </w:r>
      <w:r w:rsidRPr="00DB47BD">
        <w:rPr>
          <w:rFonts w:cs="Traditional Arabic"/>
          <w:sz w:val="28"/>
          <w:szCs w:val="28"/>
          <w:rtl/>
        </w:rPr>
        <w:t>.</w:t>
      </w:r>
    </w:p>
  </w:footnote>
  <w:footnote w:id="66">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انظر</w:t>
      </w:r>
      <w:r w:rsidRPr="00DB47BD">
        <w:rPr>
          <w:rFonts w:cs="Traditional Arabic" w:hint="cs"/>
          <w:sz w:val="28"/>
          <w:szCs w:val="28"/>
          <w:rtl/>
        </w:rPr>
        <w:t>: التقليد</w:t>
      </w:r>
      <w:r w:rsidRPr="00DB47BD">
        <w:rPr>
          <w:rFonts w:cs="Traditional Arabic"/>
          <w:sz w:val="28"/>
          <w:szCs w:val="28"/>
          <w:rtl/>
        </w:rPr>
        <w:t xml:space="preserve"> </w:t>
      </w:r>
      <w:r w:rsidRPr="00DB47BD">
        <w:rPr>
          <w:rFonts w:cs="Traditional Arabic" w:hint="cs"/>
          <w:sz w:val="28"/>
          <w:szCs w:val="28"/>
          <w:rtl/>
        </w:rPr>
        <w:t>والإفتاء</w:t>
      </w:r>
      <w:r w:rsidRPr="00DB47BD">
        <w:rPr>
          <w:rFonts w:cs="Traditional Arabic"/>
          <w:sz w:val="28"/>
          <w:szCs w:val="28"/>
          <w:rtl/>
        </w:rPr>
        <w:t xml:space="preserve"> </w:t>
      </w:r>
      <w:proofErr w:type="gramStart"/>
      <w:r w:rsidRPr="00DB47BD">
        <w:rPr>
          <w:rFonts w:cs="Traditional Arabic" w:hint="cs"/>
          <w:sz w:val="28"/>
          <w:szCs w:val="28"/>
          <w:rtl/>
        </w:rPr>
        <w:t xml:space="preserve">والاستفتاء </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عبدالعزيز</w:t>
      </w:r>
      <w:r w:rsidRPr="00DB47BD">
        <w:rPr>
          <w:rFonts w:cs="Traditional Arabic"/>
          <w:sz w:val="28"/>
          <w:szCs w:val="28"/>
          <w:rtl/>
        </w:rPr>
        <w:t xml:space="preserve"> </w:t>
      </w:r>
      <w:r w:rsidRPr="00DB47BD">
        <w:rPr>
          <w:rFonts w:cs="Traditional Arabic" w:hint="cs"/>
          <w:sz w:val="28"/>
          <w:szCs w:val="28"/>
          <w:rtl/>
        </w:rPr>
        <w:t xml:space="preserve">الراجحي </w:t>
      </w:r>
      <w:r w:rsidRPr="00DB47BD">
        <w:rPr>
          <w:rFonts w:cs="Traditional Arabic"/>
          <w:sz w:val="28"/>
          <w:szCs w:val="28"/>
          <w:rtl/>
        </w:rPr>
        <w:t xml:space="preserve">, </w:t>
      </w:r>
      <w:r w:rsidRPr="00DB47BD">
        <w:rPr>
          <w:rFonts w:cs="Traditional Arabic" w:hint="cs"/>
          <w:sz w:val="28"/>
          <w:szCs w:val="28"/>
          <w:rtl/>
        </w:rPr>
        <w:t>دار</w:t>
      </w:r>
      <w:r w:rsidRPr="00DB47BD">
        <w:rPr>
          <w:rFonts w:cs="Traditional Arabic"/>
          <w:sz w:val="28"/>
          <w:szCs w:val="28"/>
          <w:rtl/>
        </w:rPr>
        <w:t xml:space="preserve"> </w:t>
      </w:r>
      <w:r w:rsidRPr="00DB47BD">
        <w:rPr>
          <w:rFonts w:cs="Traditional Arabic" w:hint="cs"/>
          <w:sz w:val="28"/>
          <w:szCs w:val="28"/>
          <w:rtl/>
        </w:rPr>
        <w:t xml:space="preserve">طيبة </w:t>
      </w:r>
      <w:r w:rsidRPr="00DB47BD">
        <w:rPr>
          <w:rFonts w:cs="Traditional Arabic"/>
          <w:sz w:val="28"/>
          <w:szCs w:val="28"/>
          <w:rtl/>
        </w:rPr>
        <w:t xml:space="preserve">, </w:t>
      </w:r>
      <w:r w:rsidRPr="00DB47BD">
        <w:rPr>
          <w:rFonts w:cs="Traditional Arabic" w:hint="cs"/>
          <w:sz w:val="28"/>
          <w:szCs w:val="28"/>
          <w:rtl/>
        </w:rPr>
        <w:t xml:space="preserve">الرياض </w:t>
      </w:r>
      <w:r w:rsidRPr="00DB47BD">
        <w:rPr>
          <w:rFonts w:cs="Traditional Arabic"/>
          <w:sz w:val="28"/>
          <w:szCs w:val="28"/>
          <w:rtl/>
        </w:rPr>
        <w:t>,(</w:t>
      </w:r>
      <w:r w:rsidRPr="00DB47BD">
        <w:rPr>
          <w:rFonts w:cs="Traditional Arabic" w:hint="cs"/>
          <w:sz w:val="28"/>
          <w:szCs w:val="28"/>
          <w:rtl/>
        </w:rPr>
        <w:t>ط</w:t>
      </w:r>
      <w:r w:rsidRPr="00DB47BD">
        <w:rPr>
          <w:rFonts w:cs="Traditional Arabic"/>
          <w:sz w:val="28"/>
          <w:szCs w:val="28"/>
          <w:rtl/>
        </w:rPr>
        <w:t>.1) 1413</w:t>
      </w:r>
      <w:r w:rsidRPr="00DB47BD">
        <w:rPr>
          <w:rFonts w:cs="Traditional Arabic" w:hint="cs"/>
          <w:sz w:val="28"/>
          <w:szCs w:val="28"/>
          <w:rtl/>
        </w:rPr>
        <w:t xml:space="preserve">ه </w:t>
      </w:r>
      <w:r w:rsidRPr="00DB47BD">
        <w:rPr>
          <w:rFonts w:cs="Traditional Arabic"/>
          <w:sz w:val="28"/>
          <w:szCs w:val="28"/>
          <w:rtl/>
        </w:rPr>
        <w:t>.</w:t>
      </w:r>
      <w:r w:rsidRPr="00DB47BD">
        <w:rPr>
          <w:rFonts w:cs="Traditional Arabic" w:hint="cs"/>
          <w:sz w:val="28"/>
          <w:szCs w:val="28"/>
          <w:rtl/>
        </w:rPr>
        <w:t xml:space="preserve"> (124) . </w:t>
      </w:r>
    </w:p>
  </w:footnote>
  <w:footnote w:id="67">
    <w:p w:rsidR="004A2037" w:rsidRPr="00DB47BD" w:rsidRDefault="004A2037" w:rsidP="004A2037">
      <w:pPr>
        <w:pStyle w:val="aa"/>
        <w:widowControl w:val="0"/>
        <w:ind w:left="510" w:hanging="510"/>
        <w:jc w:val="lowKashida"/>
        <w:rPr>
          <w:sz w:val="28"/>
          <w:szCs w:val="28"/>
          <w:rtl/>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المجموع</w:t>
      </w:r>
      <w:r w:rsidRPr="00DB47BD">
        <w:rPr>
          <w:rFonts w:cs="Traditional Arabic"/>
          <w:sz w:val="28"/>
          <w:szCs w:val="28"/>
          <w:rtl/>
        </w:rPr>
        <w:t xml:space="preserve"> </w:t>
      </w:r>
      <w:r w:rsidRPr="00DB47BD">
        <w:rPr>
          <w:rFonts w:cs="Traditional Arabic" w:hint="cs"/>
          <w:sz w:val="28"/>
          <w:szCs w:val="28"/>
          <w:rtl/>
        </w:rPr>
        <w:t>شرح</w:t>
      </w:r>
      <w:r w:rsidRPr="00DB47BD">
        <w:rPr>
          <w:rFonts w:cs="Traditional Arabic"/>
          <w:sz w:val="28"/>
          <w:szCs w:val="28"/>
          <w:rtl/>
        </w:rPr>
        <w:t xml:space="preserve"> </w:t>
      </w:r>
      <w:r w:rsidRPr="00DB47BD">
        <w:rPr>
          <w:rFonts w:cs="Traditional Arabic" w:hint="cs"/>
          <w:sz w:val="28"/>
          <w:szCs w:val="28"/>
          <w:rtl/>
        </w:rPr>
        <w:t>المهذب</w:t>
      </w:r>
      <w:r w:rsidRPr="00DB47BD">
        <w:rPr>
          <w:rFonts w:cs="Traditional Arabic"/>
          <w:sz w:val="28"/>
          <w:szCs w:val="28"/>
          <w:rtl/>
        </w:rPr>
        <w:t xml:space="preserve"> </w:t>
      </w:r>
      <w:r w:rsidRPr="00DB47BD">
        <w:rPr>
          <w:rFonts w:cs="Traditional Arabic" w:hint="cs"/>
          <w:sz w:val="28"/>
          <w:szCs w:val="28"/>
          <w:rtl/>
        </w:rPr>
        <w:t>ومعه</w:t>
      </w:r>
      <w:r w:rsidRPr="00DB47BD">
        <w:rPr>
          <w:rFonts w:cs="Traditional Arabic"/>
          <w:sz w:val="28"/>
          <w:szCs w:val="28"/>
          <w:rtl/>
        </w:rPr>
        <w:t xml:space="preserve"> </w:t>
      </w:r>
      <w:r w:rsidRPr="00DB47BD">
        <w:rPr>
          <w:rFonts w:cs="Traditional Arabic" w:hint="cs"/>
          <w:sz w:val="28"/>
          <w:szCs w:val="28"/>
          <w:rtl/>
        </w:rPr>
        <w:t>فتح</w:t>
      </w:r>
      <w:r w:rsidRPr="00DB47BD">
        <w:rPr>
          <w:rFonts w:cs="Traditional Arabic"/>
          <w:sz w:val="28"/>
          <w:szCs w:val="28"/>
          <w:rtl/>
        </w:rPr>
        <w:t xml:space="preserve"> </w:t>
      </w:r>
      <w:proofErr w:type="gramStart"/>
      <w:r w:rsidRPr="00DB47BD">
        <w:rPr>
          <w:rFonts w:cs="Traditional Arabic" w:hint="cs"/>
          <w:sz w:val="28"/>
          <w:szCs w:val="28"/>
          <w:rtl/>
        </w:rPr>
        <w:t>العزيز ،</w:t>
      </w:r>
      <w:proofErr w:type="gramEnd"/>
      <w:r w:rsidRPr="00DB47BD">
        <w:rPr>
          <w:rFonts w:cs="Traditional Arabic"/>
          <w:sz w:val="28"/>
          <w:szCs w:val="28"/>
          <w:rtl/>
        </w:rPr>
        <w:t xml:space="preserve"> </w:t>
      </w:r>
      <w:r w:rsidRPr="00DB47BD">
        <w:rPr>
          <w:rFonts w:cs="Traditional Arabic" w:hint="cs"/>
          <w:sz w:val="28"/>
          <w:szCs w:val="28"/>
          <w:rtl/>
        </w:rPr>
        <w:t>الإمام</w:t>
      </w:r>
      <w:r w:rsidRPr="00DB47BD">
        <w:rPr>
          <w:rFonts w:cs="Traditional Arabic"/>
          <w:sz w:val="28"/>
          <w:szCs w:val="28"/>
          <w:rtl/>
        </w:rPr>
        <w:t xml:space="preserve"> </w:t>
      </w:r>
      <w:r w:rsidRPr="00DB47BD">
        <w:rPr>
          <w:rFonts w:cs="Traditional Arabic" w:hint="cs"/>
          <w:sz w:val="28"/>
          <w:szCs w:val="28"/>
          <w:rtl/>
        </w:rPr>
        <w:t>محيي</w:t>
      </w:r>
      <w:r w:rsidRPr="00DB47BD">
        <w:rPr>
          <w:rFonts w:cs="Traditional Arabic"/>
          <w:sz w:val="28"/>
          <w:szCs w:val="28"/>
          <w:rtl/>
        </w:rPr>
        <w:t xml:space="preserve"> </w:t>
      </w:r>
      <w:r w:rsidRPr="00DB47BD">
        <w:rPr>
          <w:rFonts w:cs="Traditional Arabic" w:hint="cs"/>
          <w:sz w:val="28"/>
          <w:szCs w:val="28"/>
          <w:rtl/>
        </w:rPr>
        <w:t>الدين</w:t>
      </w:r>
      <w:r w:rsidRPr="00DB47BD">
        <w:rPr>
          <w:rFonts w:cs="Traditional Arabic"/>
          <w:sz w:val="28"/>
          <w:szCs w:val="28"/>
          <w:rtl/>
        </w:rPr>
        <w:t xml:space="preserve"> </w:t>
      </w:r>
      <w:r w:rsidRPr="00DB47BD">
        <w:rPr>
          <w:rFonts w:cs="Traditional Arabic" w:hint="cs"/>
          <w:sz w:val="28"/>
          <w:szCs w:val="28"/>
          <w:rtl/>
        </w:rPr>
        <w:t>النووي،</w:t>
      </w:r>
      <w:r w:rsidRPr="00DB47BD">
        <w:rPr>
          <w:rFonts w:cs="Traditional Arabic"/>
          <w:sz w:val="28"/>
          <w:szCs w:val="28"/>
          <w:rtl/>
        </w:rPr>
        <w:t xml:space="preserve"> </w:t>
      </w:r>
      <w:r w:rsidRPr="00DB47BD">
        <w:rPr>
          <w:rFonts w:cs="Traditional Arabic" w:hint="cs"/>
          <w:sz w:val="28"/>
          <w:szCs w:val="28"/>
          <w:rtl/>
        </w:rPr>
        <w:t>(1/54-55) ، وروضة</w:t>
      </w:r>
      <w:r w:rsidRPr="00DB47BD">
        <w:rPr>
          <w:rFonts w:cs="Traditional Arabic"/>
          <w:sz w:val="28"/>
          <w:szCs w:val="28"/>
          <w:rtl/>
        </w:rPr>
        <w:t xml:space="preserve"> </w:t>
      </w:r>
      <w:r w:rsidRPr="00DB47BD">
        <w:rPr>
          <w:rFonts w:cs="Traditional Arabic" w:hint="cs"/>
          <w:sz w:val="28"/>
          <w:szCs w:val="28"/>
          <w:rtl/>
        </w:rPr>
        <w:t>الناظر</w:t>
      </w:r>
      <w:r w:rsidRPr="00DB47BD">
        <w:rPr>
          <w:rFonts w:cs="Traditional Arabic"/>
          <w:sz w:val="28"/>
          <w:szCs w:val="28"/>
          <w:rtl/>
        </w:rPr>
        <w:t xml:space="preserve"> </w:t>
      </w:r>
      <w:r w:rsidRPr="00DB47BD">
        <w:rPr>
          <w:rFonts w:cs="Traditional Arabic" w:hint="cs"/>
          <w:sz w:val="28"/>
          <w:szCs w:val="28"/>
          <w:rtl/>
        </w:rPr>
        <w:t>وجُنَّة</w:t>
      </w:r>
      <w:r w:rsidRPr="00DB47BD">
        <w:rPr>
          <w:rFonts w:cs="Traditional Arabic"/>
          <w:sz w:val="28"/>
          <w:szCs w:val="28"/>
          <w:rtl/>
        </w:rPr>
        <w:t xml:space="preserve"> </w:t>
      </w:r>
      <w:r w:rsidRPr="00DB47BD">
        <w:rPr>
          <w:rFonts w:cs="Traditional Arabic" w:hint="cs"/>
          <w:sz w:val="28"/>
          <w:szCs w:val="28"/>
          <w:rtl/>
        </w:rPr>
        <w:t>المناظر</w:t>
      </w:r>
      <w:r w:rsidRPr="00DB47BD">
        <w:rPr>
          <w:rFonts w:cs="Traditional Arabic"/>
          <w:sz w:val="28"/>
          <w:szCs w:val="28"/>
          <w:rtl/>
        </w:rPr>
        <w:t xml:space="preserve"> </w:t>
      </w:r>
      <w:r w:rsidRPr="00DB47BD">
        <w:rPr>
          <w:rFonts w:cs="Traditional Arabic" w:hint="cs"/>
          <w:sz w:val="28"/>
          <w:szCs w:val="28"/>
          <w:rtl/>
        </w:rPr>
        <w:t>،</w:t>
      </w:r>
      <w:r w:rsidRPr="00DB47BD">
        <w:rPr>
          <w:rFonts w:cs="Traditional Arabic"/>
          <w:sz w:val="28"/>
          <w:szCs w:val="28"/>
          <w:rtl/>
        </w:rPr>
        <w:t xml:space="preserve"> </w:t>
      </w:r>
      <w:r w:rsidRPr="00DB47BD">
        <w:rPr>
          <w:rFonts w:cs="Traditional Arabic" w:hint="cs"/>
          <w:sz w:val="28"/>
          <w:szCs w:val="28"/>
          <w:rtl/>
        </w:rPr>
        <w:t>ابن</w:t>
      </w:r>
      <w:r w:rsidRPr="00DB47BD">
        <w:rPr>
          <w:rFonts w:cs="Traditional Arabic"/>
          <w:sz w:val="28"/>
          <w:szCs w:val="28"/>
          <w:rtl/>
        </w:rPr>
        <w:t xml:space="preserve"> </w:t>
      </w:r>
      <w:r w:rsidRPr="00DB47BD">
        <w:rPr>
          <w:rFonts w:cs="Traditional Arabic" w:hint="cs"/>
          <w:sz w:val="28"/>
          <w:szCs w:val="28"/>
          <w:rtl/>
        </w:rPr>
        <w:t>قدامة</w:t>
      </w:r>
      <w:r w:rsidRPr="00DB47BD">
        <w:rPr>
          <w:rFonts w:cs="Traditional Arabic"/>
          <w:sz w:val="28"/>
          <w:szCs w:val="28"/>
          <w:rtl/>
        </w:rPr>
        <w:t xml:space="preserve"> </w:t>
      </w:r>
      <w:r w:rsidRPr="00DB47BD">
        <w:rPr>
          <w:rFonts w:cs="Traditional Arabic" w:hint="cs"/>
          <w:sz w:val="28"/>
          <w:szCs w:val="28"/>
          <w:rtl/>
        </w:rPr>
        <w:t>المقدسي=</w:t>
      </w:r>
      <w:r w:rsidRPr="00DB47BD">
        <w:rPr>
          <w:rFonts w:cs="Traditional Arabic"/>
          <w:sz w:val="28"/>
          <w:szCs w:val="28"/>
          <w:rtl/>
        </w:rPr>
        <w:t xml:space="preserve"> </w:t>
      </w:r>
      <w:r w:rsidRPr="00DB47BD">
        <w:rPr>
          <w:rFonts w:cs="Traditional Arabic" w:hint="cs"/>
          <w:sz w:val="28"/>
          <w:szCs w:val="28"/>
          <w:rtl/>
        </w:rPr>
        <w:t>(3/1025) ، و إرشاد</w:t>
      </w:r>
      <w:r w:rsidRPr="00DB47BD">
        <w:rPr>
          <w:rFonts w:cs="Traditional Arabic"/>
          <w:sz w:val="28"/>
          <w:szCs w:val="28"/>
          <w:rtl/>
        </w:rPr>
        <w:t xml:space="preserve"> </w:t>
      </w:r>
      <w:r w:rsidRPr="00DB47BD">
        <w:rPr>
          <w:rFonts w:cs="Traditional Arabic" w:hint="cs"/>
          <w:sz w:val="28"/>
          <w:szCs w:val="28"/>
          <w:rtl/>
        </w:rPr>
        <w:t xml:space="preserve">الفحول </w:t>
      </w:r>
      <w:r w:rsidRPr="00DB47BD">
        <w:rPr>
          <w:rFonts w:cs="Traditional Arabic"/>
          <w:sz w:val="28"/>
          <w:szCs w:val="28"/>
          <w:rtl/>
        </w:rPr>
        <w:t xml:space="preserve">, </w:t>
      </w:r>
      <w:r w:rsidRPr="00DB47BD">
        <w:rPr>
          <w:rFonts w:cs="Traditional Arabic" w:hint="cs"/>
          <w:sz w:val="28"/>
          <w:szCs w:val="28"/>
          <w:rtl/>
        </w:rPr>
        <w:t>الشوكاني (452) .</w:t>
      </w:r>
    </w:p>
  </w:footnote>
  <w:footnote w:id="68">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رد</w:t>
      </w:r>
      <w:r w:rsidRPr="00DB47BD">
        <w:rPr>
          <w:rFonts w:cs="Traditional Arabic"/>
          <w:sz w:val="28"/>
          <w:szCs w:val="28"/>
          <w:rtl/>
        </w:rPr>
        <w:t xml:space="preserve"> </w:t>
      </w:r>
      <w:r w:rsidRPr="00DB47BD">
        <w:rPr>
          <w:rFonts w:cs="Traditional Arabic" w:hint="cs"/>
          <w:sz w:val="28"/>
          <w:szCs w:val="28"/>
          <w:rtl/>
        </w:rPr>
        <w:t>المحتار</w:t>
      </w:r>
      <w:r w:rsidRPr="00DB47BD">
        <w:rPr>
          <w:rFonts w:cs="Traditional Arabic"/>
          <w:sz w:val="28"/>
          <w:szCs w:val="28"/>
          <w:rtl/>
        </w:rPr>
        <w:t xml:space="preserve"> </w:t>
      </w:r>
      <w:r w:rsidRPr="00DB47BD">
        <w:rPr>
          <w:rFonts w:cs="Traditional Arabic" w:hint="cs"/>
          <w:sz w:val="28"/>
          <w:szCs w:val="28"/>
          <w:rtl/>
        </w:rPr>
        <w:t>على</w:t>
      </w:r>
      <w:r w:rsidRPr="00DB47BD">
        <w:rPr>
          <w:rFonts w:cs="Traditional Arabic"/>
          <w:sz w:val="28"/>
          <w:szCs w:val="28"/>
          <w:rtl/>
        </w:rPr>
        <w:t xml:space="preserve"> </w:t>
      </w:r>
      <w:r w:rsidRPr="00DB47BD">
        <w:rPr>
          <w:rFonts w:cs="Traditional Arabic" w:hint="cs"/>
          <w:sz w:val="28"/>
          <w:szCs w:val="28"/>
          <w:rtl/>
        </w:rPr>
        <w:t>الدر</w:t>
      </w:r>
      <w:r w:rsidRPr="00DB47BD">
        <w:rPr>
          <w:rFonts w:cs="Traditional Arabic"/>
          <w:sz w:val="28"/>
          <w:szCs w:val="28"/>
          <w:rtl/>
        </w:rPr>
        <w:t xml:space="preserve"> </w:t>
      </w:r>
      <w:proofErr w:type="gramStart"/>
      <w:r w:rsidRPr="00DB47BD">
        <w:rPr>
          <w:rFonts w:cs="Traditional Arabic" w:hint="cs"/>
          <w:sz w:val="28"/>
          <w:szCs w:val="28"/>
          <w:rtl/>
        </w:rPr>
        <w:t>المختار ،</w:t>
      </w:r>
      <w:proofErr w:type="gramEnd"/>
      <w:r w:rsidRPr="00DB47BD">
        <w:rPr>
          <w:rFonts w:cs="Traditional Arabic"/>
          <w:sz w:val="28"/>
          <w:szCs w:val="28"/>
          <w:rtl/>
        </w:rPr>
        <w:t xml:space="preserve"> </w:t>
      </w:r>
      <w:r w:rsidRPr="00DB47BD">
        <w:rPr>
          <w:rFonts w:cs="Traditional Arabic" w:hint="cs"/>
          <w:sz w:val="28"/>
          <w:szCs w:val="28"/>
          <w:rtl/>
        </w:rPr>
        <w:t>الإمام</w:t>
      </w:r>
      <w:r w:rsidRPr="00DB47BD">
        <w:rPr>
          <w:rFonts w:cs="Traditional Arabic"/>
          <w:sz w:val="28"/>
          <w:szCs w:val="28"/>
          <w:rtl/>
        </w:rPr>
        <w:t xml:space="preserve"> </w:t>
      </w:r>
      <w:r w:rsidRPr="00DB47BD">
        <w:rPr>
          <w:rFonts w:cs="Traditional Arabic" w:hint="cs"/>
          <w:sz w:val="28"/>
          <w:szCs w:val="28"/>
          <w:rtl/>
        </w:rPr>
        <w:t>ابن</w:t>
      </w:r>
      <w:r w:rsidRPr="00DB47BD">
        <w:rPr>
          <w:rFonts w:cs="Traditional Arabic"/>
          <w:sz w:val="28"/>
          <w:szCs w:val="28"/>
          <w:rtl/>
        </w:rPr>
        <w:t xml:space="preserve"> </w:t>
      </w:r>
      <w:r w:rsidRPr="00DB47BD">
        <w:rPr>
          <w:rFonts w:cs="Traditional Arabic" w:hint="cs"/>
          <w:sz w:val="28"/>
          <w:szCs w:val="28"/>
          <w:rtl/>
        </w:rPr>
        <w:t xml:space="preserve">عابدين ، </w:t>
      </w:r>
      <w:r w:rsidRPr="00DB47BD">
        <w:rPr>
          <w:rFonts w:cs="Traditional Arabic"/>
          <w:sz w:val="28"/>
          <w:szCs w:val="28"/>
          <w:rtl/>
        </w:rPr>
        <w:t>(</w:t>
      </w:r>
      <w:r w:rsidRPr="00DB47BD">
        <w:rPr>
          <w:rFonts w:cs="Traditional Arabic" w:hint="cs"/>
          <w:sz w:val="28"/>
          <w:szCs w:val="28"/>
          <w:rtl/>
        </w:rPr>
        <w:t>ط</w:t>
      </w:r>
      <w:r w:rsidRPr="00DB47BD">
        <w:rPr>
          <w:rFonts w:cs="Traditional Arabic"/>
          <w:sz w:val="28"/>
          <w:szCs w:val="28"/>
          <w:rtl/>
        </w:rPr>
        <w:t xml:space="preserve">.3) </w:t>
      </w:r>
      <w:r w:rsidRPr="00DB47BD">
        <w:rPr>
          <w:rFonts w:cs="Traditional Arabic" w:hint="cs"/>
          <w:sz w:val="28"/>
          <w:szCs w:val="28"/>
          <w:rtl/>
        </w:rPr>
        <w:t>مطبعة</w:t>
      </w:r>
      <w:r w:rsidRPr="00DB47BD">
        <w:rPr>
          <w:rFonts w:cs="Traditional Arabic"/>
          <w:sz w:val="28"/>
          <w:szCs w:val="28"/>
          <w:rtl/>
        </w:rPr>
        <w:t xml:space="preserve"> </w:t>
      </w:r>
      <w:r w:rsidRPr="00DB47BD">
        <w:rPr>
          <w:rFonts w:cs="Traditional Arabic" w:hint="cs"/>
          <w:sz w:val="28"/>
          <w:szCs w:val="28"/>
          <w:rtl/>
        </w:rPr>
        <w:t>مصطفى</w:t>
      </w:r>
      <w:r w:rsidRPr="00DB47BD">
        <w:rPr>
          <w:rFonts w:cs="Traditional Arabic"/>
          <w:sz w:val="28"/>
          <w:szCs w:val="28"/>
          <w:rtl/>
        </w:rPr>
        <w:t xml:space="preserve"> </w:t>
      </w:r>
      <w:r w:rsidRPr="00DB47BD">
        <w:rPr>
          <w:rFonts w:cs="Traditional Arabic" w:hint="cs"/>
          <w:sz w:val="28"/>
          <w:szCs w:val="28"/>
          <w:rtl/>
        </w:rPr>
        <w:t>الحلبي ،</w:t>
      </w:r>
      <w:r w:rsidRPr="00DB47BD">
        <w:rPr>
          <w:rFonts w:cs="Traditional Arabic"/>
          <w:sz w:val="28"/>
          <w:szCs w:val="28"/>
          <w:rtl/>
        </w:rPr>
        <w:t xml:space="preserve"> 1404</w:t>
      </w:r>
      <w:r w:rsidRPr="00DB47BD">
        <w:rPr>
          <w:rFonts w:cs="Traditional Arabic" w:hint="cs"/>
          <w:sz w:val="28"/>
          <w:szCs w:val="28"/>
          <w:rtl/>
        </w:rPr>
        <w:t xml:space="preserve">ه  </w:t>
      </w:r>
      <w:r w:rsidRPr="00DB47BD">
        <w:rPr>
          <w:rFonts w:cs="Traditional Arabic"/>
          <w:sz w:val="28"/>
          <w:szCs w:val="28"/>
          <w:rtl/>
        </w:rPr>
        <w:t xml:space="preserve">. </w:t>
      </w:r>
      <w:r w:rsidRPr="00DB47BD">
        <w:rPr>
          <w:rFonts w:cs="Traditional Arabic" w:hint="cs"/>
          <w:sz w:val="28"/>
          <w:szCs w:val="28"/>
          <w:rtl/>
        </w:rPr>
        <w:t>(5/382</w:t>
      </w:r>
      <w:proofErr w:type="gramStart"/>
      <w:r w:rsidRPr="00DB47BD">
        <w:rPr>
          <w:rFonts w:cs="Traditional Arabic" w:hint="cs"/>
          <w:sz w:val="28"/>
          <w:szCs w:val="28"/>
          <w:rtl/>
        </w:rPr>
        <w:t>) .</w:t>
      </w:r>
      <w:proofErr w:type="gramEnd"/>
      <w:r w:rsidRPr="00DB47BD">
        <w:rPr>
          <w:rFonts w:cs="Traditional Arabic" w:hint="cs"/>
          <w:sz w:val="28"/>
          <w:szCs w:val="28"/>
          <w:rtl/>
        </w:rPr>
        <w:t xml:space="preserve"> </w:t>
      </w:r>
    </w:p>
  </w:footnote>
  <w:footnote w:id="69">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proofErr w:type="gramStart"/>
      <w:r w:rsidRPr="00DB47BD">
        <w:rPr>
          <w:rFonts w:cs="Traditional Arabic" w:hint="cs"/>
          <w:sz w:val="28"/>
          <w:szCs w:val="28"/>
          <w:rtl/>
        </w:rPr>
        <w:t>انظر :</w:t>
      </w:r>
      <w:proofErr w:type="gramEnd"/>
      <w:r w:rsidRPr="00DB47BD">
        <w:rPr>
          <w:rFonts w:cs="Traditional Arabic" w:hint="cs"/>
          <w:sz w:val="28"/>
          <w:szCs w:val="28"/>
          <w:rtl/>
        </w:rPr>
        <w:t xml:space="preserve"> البحر</w:t>
      </w:r>
      <w:r w:rsidRPr="00DB47BD">
        <w:rPr>
          <w:rFonts w:cs="Traditional Arabic"/>
          <w:sz w:val="28"/>
          <w:szCs w:val="28"/>
          <w:rtl/>
        </w:rPr>
        <w:t xml:space="preserve"> </w:t>
      </w:r>
      <w:r w:rsidRPr="00DB47BD">
        <w:rPr>
          <w:rFonts w:cs="Traditional Arabic" w:hint="cs"/>
          <w:sz w:val="28"/>
          <w:szCs w:val="28"/>
          <w:rtl/>
        </w:rPr>
        <w:t>المحيط</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r w:rsidRPr="00DB47BD">
        <w:rPr>
          <w:rFonts w:cs="Traditional Arabic" w:hint="cs"/>
          <w:sz w:val="28"/>
          <w:szCs w:val="28"/>
          <w:rtl/>
        </w:rPr>
        <w:t>الفقه</w:t>
      </w:r>
      <w:r w:rsidRPr="00DB47BD">
        <w:rPr>
          <w:rFonts w:cs="Traditional Arabic"/>
          <w:sz w:val="28"/>
          <w:szCs w:val="28"/>
          <w:rtl/>
        </w:rPr>
        <w:t xml:space="preserve"> </w:t>
      </w:r>
      <w:r w:rsidRPr="00DB47BD">
        <w:rPr>
          <w:rFonts w:cs="Traditional Arabic" w:hint="cs"/>
          <w:sz w:val="28"/>
          <w:szCs w:val="28"/>
          <w:rtl/>
        </w:rPr>
        <w:t>،</w:t>
      </w:r>
      <w:r w:rsidRPr="00DB47BD">
        <w:rPr>
          <w:rFonts w:cs="Traditional Arabic"/>
          <w:sz w:val="28"/>
          <w:szCs w:val="28"/>
          <w:rtl/>
        </w:rPr>
        <w:t xml:space="preserve"> </w:t>
      </w:r>
      <w:r w:rsidRPr="00DB47BD">
        <w:rPr>
          <w:rFonts w:cs="Traditional Arabic" w:hint="cs"/>
          <w:sz w:val="28"/>
          <w:szCs w:val="28"/>
          <w:rtl/>
        </w:rPr>
        <w:t>بدر</w:t>
      </w:r>
      <w:r w:rsidRPr="00DB47BD">
        <w:rPr>
          <w:rFonts w:cs="Traditional Arabic"/>
          <w:sz w:val="28"/>
          <w:szCs w:val="28"/>
          <w:rtl/>
        </w:rPr>
        <w:t xml:space="preserve"> </w:t>
      </w:r>
      <w:r w:rsidRPr="00DB47BD">
        <w:rPr>
          <w:rFonts w:cs="Traditional Arabic" w:hint="cs"/>
          <w:sz w:val="28"/>
          <w:szCs w:val="28"/>
          <w:rtl/>
        </w:rPr>
        <w:t>الدين</w:t>
      </w:r>
      <w:r w:rsidRPr="00DB47BD">
        <w:rPr>
          <w:rFonts w:cs="Traditional Arabic"/>
          <w:sz w:val="28"/>
          <w:szCs w:val="28"/>
          <w:rtl/>
        </w:rPr>
        <w:t xml:space="preserve"> </w:t>
      </w:r>
      <w:r w:rsidRPr="00DB47BD">
        <w:rPr>
          <w:rFonts w:cs="Traditional Arabic" w:hint="cs"/>
          <w:sz w:val="28"/>
          <w:szCs w:val="28"/>
          <w:rtl/>
        </w:rPr>
        <w:t>الزركشي</w:t>
      </w:r>
      <w:r w:rsidRPr="00DB47BD">
        <w:rPr>
          <w:rFonts w:cs="Traditional Arabic"/>
          <w:sz w:val="28"/>
          <w:szCs w:val="28"/>
          <w:rtl/>
        </w:rPr>
        <w:t xml:space="preserve"> </w:t>
      </w:r>
      <w:r w:rsidRPr="00DB47BD">
        <w:rPr>
          <w:rFonts w:cs="Traditional Arabic" w:hint="cs"/>
          <w:sz w:val="28"/>
          <w:szCs w:val="28"/>
          <w:rtl/>
        </w:rPr>
        <w:t>(6/312) .</w:t>
      </w:r>
    </w:p>
  </w:footnote>
  <w:footnote w:id="70">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المرجع</w:t>
      </w:r>
      <w:r w:rsidRPr="00DB47BD">
        <w:rPr>
          <w:rFonts w:cs="Traditional Arabic"/>
          <w:sz w:val="28"/>
          <w:szCs w:val="28"/>
          <w:rtl/>
        </w:rPr>
        <w:t xml:space="preserve"> </w:t>
      </w:r>
      <w:proofErr w:type="gramStart"/>
      <w:r w:rsidRPr="00DB47BD">
        <w:rPr>
          <w:rFonts w:cs="Traditional Arabic" w:hint="cs"/>
          <w:sz w:val="28"/>
          <w:szCs w:val="28"/>
          <w:rtl/>
        </w:rPr>
        <w:t>السابق</w:t>
      </w:r>
      <w:r w:rsidRPr="00DB47BD">
        <w:rPr>
          <w:rFonts w:cs="Traditional Arabic"/>
          <w:sz w:val="28"/>
          <w:szCs w:val="28"/>
          <w:rtl/>
        </w:rPr>
        <w:t xml:space="preserve"> </w:t>
      </w:r>
      <w:r w:rsidRPr="00DB47BD">
        <w:rPr>
          <w:rFonts w:cs="Traditional Arabic" w:hint="cs"/>
          <w:sz w:val="28"/>
          <w:szCs w:val="28"/>
          <w:rtl/>
        </w:rPr>
        <w:t>،</w:t>
      </w:r>
      <w:proofErr w:type="gramEnd"/>
      <w:r w:rsidRPr="00DB47BD">
        <w:rPr>
          <w:rFonts w:cs="Traditional Arabic" w:hint="cs"/>
          <w:sz w:val="28"/>
          <w:szCs w:val="28"/>
          <w:rtl/>
        </w:rPr>
        <w:t xml:space="preserve"> (6/312) .</w:t>
      </w:r>
    </w:p>
  </w:footnote>
  <w:footnote w:id="71">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المجموع</w:t>
      </w:r>
      <w:r w:rsidRPr="00DB47BD">
        <w:rPr>
          <w:rFonts w:cs="Traditional Arabic"/>
          <w:sz w:val="28"/>
          <w:szCs w:val="28"/>
          <w:rtl/>
        </w:rPr>
        <w:t xml:space="preserve"> </w:t>
      </w:r>
      <w:r w:rsidRPr="00DB47BD">
        <w:rPr>
          <w:rFonts w:cs="Traditional Arabic" w:hint="cs"/>
          <w:sz w:val="28"/>
          <w:szCs w:val="28"/>
          <w:rtl/>
        </w:rPr>
        <w:t>شرح</w:t>
      </w:r>
      <w:r w:rsidRPr="00DB47BD">
        <w:rPr>
          <w:rFonts w:cs="Traditional Arabic"/>
          <w:sz w:val="28"/>
          <w:szCs w:val="28"/>
          <w:rtl/>
        </w:rPr>
        <w:t xml:space="preserve"> </w:t>
      </w:r>
      <w:r w:rsidRPr="00DB47BD">
        <w:rPr>
          <w:rFonts w:cs="Traditional Arabic" w:hint="cs"/>
          <w:sz w:val="28"/>
          <w:szCs w:val="28"/>
          <w:rtl/>
        </w:rPr>
        <w:t>المهذب</w:t>
      </w:r>
      <w:r w:rsidRPr="00DB47BD">
        <w:rPr>
          <w:rFonts w:cs="Traditional Arabic"/>
          <w:sz w:val="28"/>
          <w:szCs w:val="28"/>
          <w:rtl/>
        </w:rPr>
        <w:t xml:space="preserve"> </w:t>
      </w:r>
      <w:r w:rsidRPr="00DB47BD">
        <w:rPr>
          <w:rFonts w:cs="Traditional Arabic" w:hint="cs"/>
          <w:sz w:val="28"/>
          <w:szCs w:val="28"/>
          <w:rtl/>
        </w:rPr>
        <w:t>ومعه</w:t>
      </w:r>
      <w:r w:rsidRPr="00DB47BD">
        <w:rPr>
          <w:rFonts w:cs="Traditional Arabic"/>
          <w:sz w:val="28"/>
          <w:szCs w:val="28"/>
          <w:rtl/>
        </w:rPr>
        <w:t xml:space="preserve"> </w:t>
      </w:r>
      <w:r w:rsidRPr="00DB47BD">
        <w:rPr>
          <w:rFonts w:cs="Traditional Arabic" w:hint="cs"/>
          <w:sz w:val="28"/>
          <w:szCs w:val="28"/>
          <w:rtl/>
        </w:rPr>
        <w:t>فتح</w:t>
      </w:r>
      <w:r w:rsidRPr="00DB47BD">
        <w:rPr>
          <w:rFonts w:cs="Traditional Arabic"/>
          <w:sz w:val="28"/>
          <w:szCs w:val="28"/>
          <w:rtl/>
        </w:rPr>
        <w:t xml:space="preserve"> </w:t>
      </w:r>
      <w:proofErr w:type="gramStart"/>
      <w:r w:rsidRPr="00DB47BD">
        <w:rPr>
          <w:rFonts w:cs="Traditional Arabic" w:hint="cs"/>
          <w:sz w:val="28"/>
          <w:szCs w:val="28"/>
          <w:rtl/>
        </w:rPr>
        <w:t>العزيز ،</w:t>
      </w:r>
      <w:proofErr w:type="gramEnd"/>
      <w:r w:rsidRPr="00DB47BD">
        <w:rPr>
          <w:rFonts w:cs="Traditional Arabic"/>
          <w:sz w:val="28"/>
          <w:szCs w:val="28"/>
          <w:rtl/>
        </w:rPr>
        <w:t xml:space="preserve"> </w:t>
      </w:r>
      <w:r w:rsidRPr="00DB47BD">
        <w:rPr>
          <w:rFonts w:cs="Traditional Arabic" w:hint="cs"/>
          <w:sz w:val="28"/>
          <w:szCs w:val="28"/>
          <w:rtl/>
        </w:rPr>
        <w:t>الإمام</w:t>
      </w:r>
      <w:r w:rsidRPr="00DB47BD">
        <w:rPr>
          <w:rFonts w:cs="Traditional Arabic"/>
          <w:sz w:val="28"/>
          <w:szCs w:val="28"/>
          <w:rtl/>
        </w:rPr>
        <w:t xml:space="preserve"> </w:t>
      </w:r>
      <w:r w:rsidRPr="00DB47BD">
        <w:rPr>
          <w:rFonts w:cs="Traditional Arabic" w:hint="cs"/>
          <w:sz w:val="28"/>
          <w:szCs w:val="28"/>
          <w:rtl/>
        </w:rPr>
        <w:t>محيي</w:t>
      </w:r>
      <w:r w:rsidRPr="00DB47BD">
        <w:rPr>
          <w:rFonts w:cs="Traditional Arabic"/>
          <w:sz w:val="28"/>
          <w:szCs w:val="28"/>
          <w:rtl/>
        </w:rPr>
        <w:t xml:space="preserve"> </w:t>
      </w:r>
      <w:r w:rsidRPr="00DB47BD">
        <w:rPr>
          <w:rFonts w:cs="Traditional Arabic" w:hint="cs"/>
          <w:sz w:val="28"/>
          <w:szCs w:val="28"/>
          <w:rtl/>
        </w:rPr>
        <w:t>الدين</w:t>
      </w:r>
      <w:r w:rsidRPr="00DB47BD">
        <w:rPr>
          <w:rFonts w:cs="Traditional Arabic"/>
          <w:sz w:val="28"/>
          <w:szCs w:val="28"/>
          <w:rtl/>
        </w:rPr>
        <w:t xml:space="preserve"> </w:t>
      </w:r>
      <w:r w:rsidRPr="00DB47BD">
        <w:rPr>
          <w:rFonts w:cs="Traditional Arabic" w:hint="cs"/>
          <w:sz w:val="28"/>
          <w:szCs w:val="28"/>
          <w:rtl/>
        </w:rPr>
        <w:t>النووي (1/54) .</w:t>
      </w:r>
    </w:p>
  </w:footnote>
  <w:footnote w:id="72">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المرجع </w:t>
      </w:r>
      <w:proofErr w:type="gramStart"/>
      <w:r w:rsidRPr="00DB47BD">
        <w:rPr>
          <w:rFonts w:cs="Traditional Arabic" w:hint="cs"/>
          <w:sz w:val="28"/>
          <w:szCs w:val="28"/>
          <w:rtl/>
        </w:rPr>
        <w:t>السابق ،</w:t>
      </w:r>
      <w:proofErr w:type="gramEnd"/>
      <w:r w:rsidRPr="00DB47BD">
        <w:rPr>
          <w:rFonts w:cs="Traditional Arabic" w:hint="cs"/>
          <w:sz w:val="28"/>
          <w:szCs w:val="28"/>
          <w:rtl/>
        </w:rPr>
        <w:t xml:space="preserve"> (1/56) .</w:t>
      </w:r>
    </w:p>
  </w:footnote>
  <w:footnote w:id="73">
    <w:p w:rsidR="004A2037" w:rsidRPr="00DB47BD" w:rsidRDefault="004A2037" w:rsidP="004A2037">
      <w:pPr>
        <w:pStyle w:val="aa"/>
        <w:widowControl w:val="0"/>
        <w:ind w:left="510" w:hanging="510"/>
        <w:jc w:val="lowKashida"/>
        <w:rPr>
          <w:rFonts w:cs="Traditional Arabic"/>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المسودة</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proofErr w:type="gramStart"/>
      <w:r w:rsidRPr="00DB47BD">
        <w:rPr>
          <w:rFonts w:cs="Traditional Arabic" w:hint="cs"/>
          <w:sz w:val="28"/>
          <w:szCs w:val="28"/>
          <w:rtl/>
        </w:rPr>
        <w:t>الفقه</w:t>
      </w:r>
      <w:r w:rsidRPr="00DB47BD">
        <w:rPr>
          <w:rFonts w:cs="Traditional Arabic"/>
          <w:sz w:val="28"/>
          <w:szCs w:val="28"/>
          <w:rtl/>
        </w:rPr>
        <w:t xml:space="preserve"> ,</w:t>
      </w:r>
      <w:proofErr w:type="gramEnd"/>
      <w:r w:rsidRPr="00DB47BD">
        <w:rPr>
          <w:rFonts w:cs="Traditional Arabic" w:hint="cs"/>
          <w:sz w:val="28"/>
          <w:szCs w:val="28"/>
          <w:rtl/>
        </w:rPr>
        <w:t xml:space="preserve"> آل</w:t>
      </w:r>
      <w:r w:rsidRPr="00DB47BD">
        <w:rPr>
          <w:rFonts w:cs="Traditional Arabic"/>
          <w:sz w:val="28"/>
          <w:szCs w:val="28"/>
          <w:rtl/>
        </w:rPr>
        <w:t xml:space="preserve"> </w:t>
      </w:r>
      <w:r w:rsidRPr="00DB47BD">
        <w:rPr>
          <w:rFonts w:cs="Traditional Arabic" w:hint="cs"/>
          <w:sz w:val="28"/>
          <w:szCs w:val="28"/>
          <w:rtl/>
        </w:rPr>
        <w:t>تيمية</w:t>
      </w:r>
      <w:r w:rsidRPr="00DB47BD">
        <w:rPr>
          <w:rFonts w:cs="Traditional Arabic"/>
          <w:sz w:val="28"/>
          <w:szCs w:val="28"/>
          <w:rtl/>
        </w:rPr>
        <w:t xml:space="preserve"> , </w:t>
      </w:r>
      <w:r w:rsidRPr="00DB47BD">
        <w:rPr>
          <w:rFonts w:cs="Traditional Arabic" w:hint="cs"/>
          <w:sz w:val="28"/>
          <w:szCs w:val="28"/>
          <w:rtl/>
        </w:rPr>
        <w:t>(463) .</w:t>
      </w:r>
    </w:p>
  </w:footnote>
  <w:footnote w:id="74">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المرجع </w:t>
      </w:r>
      <w:proofErr w:type="gramStart"/>
      <w:r w:rsidRPr="00DB47BD">
        <w:rPr>
          <w:rFonts w:cs="Traditional Arabic" w:hint="cs"/>
          <w:sz w:val="28"/>
          <w:szCs w:val="28"/>
          <w:rtl/>
        </w:rPr>
        <w:t>السابق ،</w:t>
      </w:r>
      <w:proofErr w:type="gramEnd"/>
      <w:r w:rsidRPr="00DB47BD">
        <w:rPr>
          <w:rFonts w:cs="Traditional Arabic" w:hint="cs"/>
          <w:sz w:val="28"/>
          <w:szCs w:val="28"/>
          <w:rtl/>
        </w:rPr>
        <w:t xml:space="preserve"> (464) .</w:t>
      </w:r>
    </w:p>
  </w:footnote>
  <w:footnote w:id="75">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مجموع </w:t>
      </w:r>
      <w:proofErr w:type="gramStart"/>
      <w:r w:rsidRPr="00DB47BD">
        <w:rPr>
          <w:rFonts w:cs="Traditional Arabic" w:hint="cs"/>
          <w:sz w:val="28"/>
          <w:szCs w:val="28"/>
          <w:rtl/>
        </w:rPr>
        <w:t>فتاوى ،</w:t>
      </w:r>
      <w:proofErr w:type="gramEnd"/>
      <w:r w:rsidRPr="00DB47BD">
        <w:rPr>
          <w:rFonts w:cs="Traditional Arabic" w:hint="cs"/>
          <w:sz w:val="28"/>
          <w:szCs w:val="28"/>
          <w:rtl/>
        </w:rPr>
        <w:t xml:space="preserve"> ابن تيمية (20/221) .</w:t>
      </w:r>
      <w:r w:rsidRPr="00DB47BD">
        <w:rPr>
          <w:rFonts w:cs="Traditional Arabic"/>
          <w:sz w:val="28"/>
          <w:szCs w:val="28"/>
          <w:rtl/>
        </w:rPr>
        <w:t xml:space="preserve">  </w:t>
      </w:r>
    </w:p>
  </w:footnote>
  <w:footnote w:id="76">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Style w:val="ab"/>
          <w:rFonts w:cs="Traditional Arabic" w:hint="cs"/>
          <w:sz w:val="28"/>
          <w:szCs w:val="28"/>
          <w:rtl/>
        </w:rPr>
        <w:t xml:space="preserve"> </w:t>
      </w:r>
      <w:r w:rsidRPr="00DB47BD">
        <w:rPr>
          <w:rFonts w:cs="Traditional Arabic" w:hint="cs"/>
          <w:sz w:val="28"/>
          <w:szCs w:val="28"/>
          <w:rtl/>
        </w:rPr>
        <w:t xml:space="preserve"> المسودة</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proofErr w:type="gramStart"/>
      <w:r w:rsidRPr="00DB47BD">
        <w:rPr>
          <w:rFonts w:cs="Traditional Arabic" w:hint="cs"/>
          <w:sz w:val="28"/>
          <w:szCs w:val="28"/>
          <w:rtl/>
        </w:rPr>
        <w:t>الفقه</w:t>
      </w:r>
      <w:r w:rsidRPr="00DB47BD">
        <w:rPr>
          <w:rFonts w:cs="Traditional Arabic"/>
          <w:sz w:val="28"/>
          <w:szCs w:val="28"/>
          <w:rtl/>
        </w:rPr>
        <w:t xml:space="preserve"> ,</w:t>
      </w:r>
      <w:proofErr w:type="gramEnd"/>
      <w:r w:rsidRPr="00DB47BD">
        <w:rPr>
          <w:rFonts w:cs="Traditional Arabic" w:hint="cs"/>
          <w:sz w:val="28"/>
          <w:szCs w:val="28"/>
          <w:rtl/>
        </w:rPr>
        <w:t xml:space="preserve"> آل</w:t>
      </w:r>
      <w:r w:rsidRPr="00DB47BD">
        <w:rPr>
          <w:rFonts w:cs="Traditional Arabic"/>
          <w:sz w:val="28"/>
          <w:szCs w:val="28"/>
          <w:rtl/>
        </w:rPr>
        <w:t xml:space="preserve"> </w:t>
      </w:r>
      <w:r w:rsidRPr="00DB47BD">
        <w:rPr>
          <w:rFonts w:cs="Traditional Arabic" w:hint="cs"/>
          <w:sz w:val="28"/>
          <w:szCs w:val="28"/>
          <w:rtl/>
        </w:rPr>
        <w:t>تيمية</w:t>
      </w:r>
      <w:r w:rsidRPr="00DB47BD">
        <w:rPr>
          <w:rFonts w:cs="Traditional Arabic"/>
          <w:sz w:val="28"/>
          <w:szCs w:val="28"/>
          <w:rtl/>
        </w:rPr>
        <w:t xml:space="preserve"> , </w:t>
      </w:r>
      <w:r w:rsidRPr="00DB47BD">
        <w:rPr>
          <w:rFonts w:cs="Traditional Arabic" w:hint="cs"/>
          <w:sz w:val="28"/>
          <w:szCs w:val="28"/>
          <w:rtl/>
        </w:rPr>
        <w:t>(518) .</w:t>
      </w:r>
    </w:p>
  </w:footnote>
  <w:footnote w:id="77">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البحر</w:t>
      </w:r>
      <w:r w:rsidRPr="00DB47BD">
        <w:rPr>
          <w:rFonts w:cs="Traditional Arabic"/>
          <w:sz w:val="28"/>
          <w:szCs w:val="28"/>
          <w:rtl/>
        </w:rPr>
        <w:t xml:space="preserve"> </w:t>
      </w:r>
      <w:r w:rsidRPr="00DB47BD">
        <w:rPr>
          <w:rFonts w:cs="Traditional Arabic" w:hint="cs"/>
          <w:sz w:val="28"/>
          <w:szCs w:val="28"/>
          <w:rtl/>
        </w:rPr>
        <w:t>المحيط</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proofErr w:type="gramStart"/>
      <w:r w:rsidRPr="00DB47BD">
        <w:rPr>
          <w:rFonts w:cs="Traditional Arabic" w:hint="cs"/>
          <w:sz w:val="28"/>
          <w:szCs w:val="28"/>
          <w:rtl/>
        </w:rPr>
        <w:t>الفقه</w:t>
      </w:r>
      <w:r w:rsidRPr="00DB47BD">
        <w:rPr>
          <w:rFonts w:cs="Traditional Arabic"/>
          <w:sz w:val="28"/>
          <w:szCs w:val="28"/>
          <w:rtl/>
        </w:rPr>
        <w:t xml:space="preserve"> </w:t>
      </w:r>
      <w:r w:rsidRPr="00DB47BD">
        <w:rPr>
          <w:rFonts w:cs="Traditional Arabic" w:hint="cs"/>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بدر</w:t>
      </w:r>
      <w:r w:rsidRPr="00DB47BD">
        <w:rPr>
          <w:rFonts w:cs="Traditional Arabic"/>
          <w:sz w:val="28"/>
          <w:szCs w:val="28"/>
          <w:rtl/>
        </w:rPr>
        <w:t xml:space="preserve"> </w:t>
      </w:r>
      <w:r w:rsidRPr="00DB47BD">
        <w:rPr>
          <w:rFonts w:cs="Traditional Arabic" w:hint="cs"/>
          <w:sz w:val="28"/>
          <w:szCs w:val="28"/>
          <w:rtl/>
        </w:rPr>
        <w:t>الدين</w:t>
      </w:r>
      <w:r w:rsidRPr="00DB47BD">
        <w:rPr>
          <w:rFonts w:cs="Traditional Arabic"/>
          <w:sz w:val="28"/>
          <w:szCs w:val="28"/>
          <w:rtl/>
        </w:rPr>
        <w:t xml:space="preserve"> </w:t>
      </w:r>
      <w:r w:rsidRPr="00DB47BD">
        <w:rPr>
          <w:rFonts w:cs="Traditional Arabic" w:hint="cs"/>
          <w:sz w:val="28"/>
          <w:szCs w:val="28"/>
          <w:rtl/>
        </w:rPr>
        <w:t>الزركشي</w:t>
      </w:r>
      <w:r w:rsidRPr="00DB47BD">
        <w:rPr>
          <w:rFonts w:cs="Traditional Arabic"/>
          <w:sz w:val="28"/>
          <w:szCs w:val="28"/>
          <w:rtl/>
        </w:rPr>
        <w:t xml:space="preserve"> </w:t>
      </w:r>
      <w:r w:rsidRPr="00DB47BD">
        <w:rPr>
          <w:rFonts w:cs="Traditional Arabic" w:hint="cs"/>
          <w:sz w:val="28"/>
          <w:szCs w:val="28"/>
          <w:rtl/>
        </w:rPr>
        <w:t>(6/314) .</w:t>
      </w:r>
    </w:p>
  </w:footnote>
  <w:footnote w:id="78">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w:t>
      </w:r>
      <w:r w:rsidRPr="00DB47BD">
        <w:rPr>
          <w:rStyle w:val="ab"/>
          <w:rFonts w:cs="Traditional Arabic" w:hint="cs"/>
          <w:sz w:val="28"/>
          <w:szCs w:val="28"/>
          <w:rtl/>
        </w:rPr>
        <w:t xml:space="preserve"> </w:t>
      </w:r>
      <w:r w:rsidRPr="00DB47BD">
        <w:rPr>
          <w:rFonts w:cs="Traditional Arabic" w:hint="cs"/>
          <w:sz w:val="28"/>
          <w:szCs w:val="28"/>
          <w:rtl/>
        </w:rPr>
        <w:t>تبصرة</w:t>
      </w:r>
      <w:r w:rsidRPr="00DB47BD">
        <w:rPr>
          <w:rFonts w:cs="Traditional Arabic"/>
          <w:sz w:val="28"/>
          <w:szCs w:val="28"/>
          <w:rtl/>
        </w:rPr>
        <w:t xml:space="preserve"> </w:t>
      </w:r>
      <w:r w:rsidRPr="00DB47BD">
        <w:rPr>
          <w:rFonts w:cs="Traditional Arabic" w:hint="cs"/>
          <w:sz w:val="28"/>
          <w:szCs w:val="28"/>
          <w:rtl/>
        </w:rPr>
        <w:t>الحكام</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r w:rsidRPr="00DB47BD">
        <w:rPr>
          <w:rFonts w:cs="Traditional Arabic" w:hint="cs"/>
          <w:sz w:val="28"/>
          <w:szCs w:val="28"/>
          <w:rtl/>
        </w:rPr>
        <w:t>الأقضية</w:t>
      </w:r>
      <w:r w:rsidRPr="00DB47BD">
        <w:rPr>
          <w:rFonts w:cs="Traditional Arabic"/>
          <w:sz w:val="28"/>
          <w:szCs w:val="28"/>
          <w:rtl/>
        </w:rPr>
        <w:t xml:space="preserve"> </w:t>
      </w:r>
      <w:r w:rsidRPr="00DB47BD">
        <w:rPr>
          <w:rFonts w:cs="Traditional Arabic" w:hint="cs"/>
          <w:sz w:val="28"/>
          <w:szCs w:val="28"/>
          <w:rtl/>
        </w:rPr>
        <w:t>ومناهج</w:t>
      </w:r>
      <w:r w:rsidRPr="00DB47BD">
        <w:rPr>
          <w:rFonts w:cs="Traditional Arabic"/>
          <w:sz w:val="28"/>
          <w:szCs w:val="28"/>
          <w:rtl/>
        </w:rPr>
        <w:t xml:space="preserve"> </w:t>
      </w:r>
      <w:proofErr w:type="gramStart"/>
      <w:r w:rsidRPr="00DB47BD">
        <w:rPr>
          <w:rFonts w:cs="Traditional Arabic" w:hint="cs"/>
          <w:sz w:val="28"/>
          <w:szCs w:val="28"/>
          <w:rtl/>
        </w:rPr>
        <w:t>الأحكام ،</w:t>
      </w:r>
      <w:proofErr w:type="gramEnd"/>
      <w:r w:rsidRPr="00DB47BD">
        <w:rPr>
          <w:rFonts w:cs="Traditional Arabic"/>
          <w:sz w:val="28"/>
          <w:szCs w:val="28"/>
          <w:rtl/>
        </w:rPr>
        <w:t xml:space="preserve"> </w:t>
      </w:r>
      <w:r w:rsidRPr="00DB47BD">
        <w:rPr>
          <w:rFonts w:cs="Traditional Arabic" w:hint="cs"/>
          <w:sz w:val="28"/>
          <w:szCs w:val="28"/>
          <w:rtl/>
        </w:rPr>
        <w:t>ابن</w:t>
      </w:r>
      <w:r w:rsidRPr="00DB47BD">
        <w:rPr>
          <w:rFonts w:cs="Traditional Arabic"/>
          <w:sz w:val="28"/>
          <w:szCs w:val="28"/>
          <w:rtl/>
        </w:rPr>
        <w:t xml:space="preserve"> </w:t>
      </w:r>
      <w:r w:rsidRPr="00DB47BD">
        <w:rPr>
          <w:rFonts w:cs="Traditional Arabic" w:hint="cs"/>
          <w:sz w:val="28"/>
          <w:szCs w:val="28"/>
          <w:rtl/>
        </w:rPr>
        <w:t>فرحون</w:t>
      </w:r>
      <w:r w:rsidRPr="00DB47BD">
        <w:rPr>
          <w:rFonts w:cs="Traditional Arabic"/>
          <w:sz w:val="28"/>
          <w:szCs w:val="28"/>
          <w:rtl/>
        </w:rPr>
        <w:t xml:space="preserve"> </w:t>
      </w:r>
      <w:r w:rsidRPr="00DB47BD">
        <w:rPr>
          <w:rFonts w:cs="Traditional Arabic" w:hint="cs"/>
          <w:sz w:val="28"/>
          <w:szCs w:val="28"/>
          <w:rtl/>
        </w:rPr>
        <w:t>المالكي</w:t>
      </w:r>
      <w:r w:rsidRPr="00DB47BD">
        <w:rPr>
          <w:rFonts w:cs="Traditional Arabic"/>
          <w:sz w:val="28"/>
          <w:szCs w:val="28"/>
          <w:rtl/>
        </w:rPr>
        <w:t xml:space="preserve"> </w:t>
      </w:r>
      <w:r w:rsidRPr="00DB47BD">
        <w:rPr>
          <w:rFonts w:cs="Traditional Arabic" w:hint="cs"/>
          <w:sz w:val="28"/>
          <w:szCs w:val="28"/>
          <w:rtl/>
        </w:rPr>
        <w:t>أبو</w:t>
      </w:r>
      <w:r w:rsidRPr="00DB47BD">
        <w:rPr>
          <w:rFonts w:cs="Traditional Arabic"/>
          <w:sz w:val="28"/>
          <w:szCs w:val="28"/>
          <w:rtl/>
        </w:rPr>
        <w:t xml:space="preserve"> </w:t>
      </w:r>
      <w:r w:rsidRPr="00DB47BD">
        <w:rPr>
          <w:rFonts w:cs="Traditional Arabic" w:hint="cs"/>
          <w:sz w:val="28"/>
          <w:szCs w:val="28"/>
          <w:rtl/>
        </w:rPr>
        <w:t>الوفاء</w:t>
      </w:r>
      <w:r w:rsidRPr="00DB47BD">
        <w:rPr>
          <w:rFonts w:cs="Traditional Arabic"/>
          <w:sz w:val="28"/>
          <w:szCs w:val="28"/>
          <w:rtl/>
        </w:rPr>
        <w:t xml:space="preserve"> </w:t>
      </w:r>
      <w:r w:rsidRPr="00DB47BD">
        <w:rPr>
          <w:rFonts w:cs="Traditional Arabic" w:hint="cs"/>
          <w:sz w:val="28"/>
          <w:szCs w:val="28"/>
          <w:rtl/>
        </w:rPr>
        <w:t>إبراهيم</w:t>
      </w:r>
      <w:r w:rsidRPr="00DB47BD">
        <w:rPr>
          <w:rFonts w:cs="Traditional Arabic"/>
          <w:sz w:val="28"/>
          <w:szCs w:val="28"/>
          <w:rtl/>
        </w:rPr>
        <w:t xml:space="preserve"> </w:t>
      </w:r>
      <w:r w:rsidRPr="00DB47BD">
        <w:rPr>
          <w:rFonts w:cs="Traditional Arabic" w:hint="cs"/>
          <w:sz w:val="28"/>
          <w:szCs w:val="28"/>
          <w:rtl/>
        </w:rPr>
        <w:t>بن</w:t>
      </w:r>
      <w:r w:rsidRPr="00DB47BD">
        <w:rPr>
          <w:rFonts w:cs="Traditional Arabic"/>
          <w:sz w:val="28"/>
          <w:szCs w:val="28"/>
          <w:rtl/>
        </w:rPr>
        <w:t xml:space="preserve"> </w:t>
      </w:r>
      <w:r w:rsidRPr="00DB47BD">
        <w:rPr>
          <w:rFonts w:cs="Traditional Arabic" w:hint="cs"/>
          <w:sz w:val="28"/>
          <w:szCs w:val="28"/>
          <w:rtl/>
        </w:rPr>
        <w:t>محمد</w:t>
      </w:r>
      <w:r w:rsidRPr="00DB47BD">
        <w:rPr>
          <w:rFonts w:cs="Traditional Arabic"/>
          <w:sz w:val="28"/>
          <w:szCs w:val="28"/>
          <w:rtl/>
        </w:rPr>
        <w:t xml:space="preserve"> </w:t>
      </w:r>
      <w:r w:rsidRPr="00DB47BD">
        <w:rPr>
          <w:rFonts w:cs="Traditional Arabic" w:hint="cs"/>
          <w:sz w:val="28"/>
          <w:szCs w:val="28"/>
          <w:rtl/>
        </w:rPr>
        <w:t>،</w:t>
      </w:r>
      <w:r w:rsidRPr="00DB47BD">
        <w:rPr>
          <w:rFonts w:cs="Traditional Arabic"/>
          <w:sz w:val="28"/>
          <w:szCs w:val="28"/>
          <w:rtl/>
        </w:rPr>
        <w:t xml:space="preserve"> </w:t>
      </w:r>
      <w:r w:rsidRPr="00DB47BD">
        <w:rPr>
          <w:rFonts w:cs="Traditional Arabic" w:hint="cs"/>
          <w:sz w:val="28"/>
          <w:szCs w:val="28"/>
          <w:rtl/>
        </w:rPr>
        <w:t xml:space="preserve">تعليق </w:t>
      </w:r>
      <w:r w:rsidRPr="00DB47BD">
        <w:rPr>
          <w:rFonts w:cs="Traditional Arabic"/>
          <w:sz w:val="28"/>
          <w:szCs w:val="28"/>
          <w:rtl/>
        </w:rPr>
        <w:t>:</w:t>
      </w:r>
      <w:r w:rsidRPr="00DB47BD">
        <w:rPr>
          <w:rFonts w:cs="Traditional Arabic" w:hint="cs"/>
          <w:sz w:val="28"/>
          <w:szCs w:val="28"/>
          <w:rtl/>
        </w:rPr>
        <w:t xml:space="preserve"> جمال</w:t>
      </w:r>
      <w:r w:rsidRPr="00DB47BD">
        <w:rPr>
          <w:rFonts w:cs="Traditional Arabic"/>
          <w:sz w:val="28"/>
          <w:szCs w:val="28"/>
          <w:rtl/>
        </w:rPr>
        <w:t xml:space="preserve"> </w:t>
      </w:r>
      <w:proofErr w:type="spellStart"/>
      <w:r w:rsidRPr="00DB47BD">
        <w:rPr>
          <w:rFonts w:cs="Traditional Arabic" w:hint="cs"/>
          <w:sz w:val="28"/>
          <w:szCs w:val="28"/>
          <w:rtl/>
        </w:rPr>
        <w:t>المرعشلي</w:t>
      </w:r>
      <w:proofErr w:type="spellEnd"/>
      <w:r w:rsidRPr="00DB47BD">
        <w:rPr>
          <w:rFonts w:cs="Traditional Arabic" w:hint="cs"/>
          <w:sz w:val="28"/>
          <w:szCs w:val="28"/>
          <w:rtl/>
        </w:rPr>
        <w:t xml:space="preserve"> ،</w:t>
      </w:r>
      <w:r w:rsidRPr="00DB47BD">
        <w:rPr>
          <w:rFonts w:cs="Traditional Arabic"/>
          <w:sz w:val="28"/>
          <w:szCs w:val="28"/>
          <w:rtl/>
        </w:rPr>
        <w:t xml:space="preserve"> (</w:t>
      </w:r>
      <w:r w:rsidRPr="00DB47BD">
        <w:rPr>
          <w:rFonts w:cs="Traditional Arabic" w:hint="cs"/>
          <w:sz w:val="28"/>
          <w:szCs w:val="28"/>
          <w:rtl/>
        </w:rPr>
        <w:t>ط</w:t>
      </w:r>
      <w:r w:rsidRPr="00DB47BD">
        <w:rPr>
          <w:rFonts w:cs="Traditional Arabic"/>
          <w:sz w:val="28"/>
          <w:szCs w:val="28"/>
          <w:rtl/>
        </w:rPr>
        <w:t>.1)</w:t>
      </w:r>
      <w:r w:rsidRPr="00DB47BD">
        <w:rPr>
          <w:rFonts w:cs="Traditional Arabic" w:hint="cs"/>
          <w:sz w:val="28"/>
          <w:szCs w:val="28"/>
          <w:rtl/>
        </w:rPr>
        <w:t xml:space="preserve"> دار</w:t>
      </w:r>
      <w:r w:rsidRPr="00DB47BD">
        <w:rPr>
          <w:rFonts w:cs="Traditional Arabic"/>
          <w:sz w:val="28"/>
          <w:szCs w:val="28"/>
          <w:rtl/>
        </w:rPr>
        <w:t xml:space="preserve"> </w:t>
      </w:r>
      <w:r w:rsidRPr="00DB47BD">
        <w:rPr>
          <w:rFonts w:cs="Traditional Arabic" w:hint="cs"/>
          <w:sz w:val="28"/>
          <w:szCs w:val="28"/>
          <w:rtl/>
        </w:rPr>
        <w:t>الكتب</w:t>
      </w:r>
      <w:r w:rsidRPr="00DB47BD">
        <w:rPr>
          <w:rFonts w:cs="Traditional Arabic"/>
          <w:sz w:val="28"/>
          <w:szCs w:val="28"/>
          <w:rtl/>
        </w:rPr>
        <w:t xml:space="preserve"> </w:t>
      </w:r>
      <w:r w:rsidRPr="00DB47BD">
        <w:rPr>
          <w:rFonts w:cs="Traditional Arabic" w:hint="cs"/>
          <w:sz w:val="28"/>
          <w:szCs w:val="28"/>
          <w:rtl/>
        </w:rPr>
        <w:t>العلمية ،</w:t>
      </w:r>
      <w:r w:rsidRPr="00DB47BD">
        <w:rPr>
          <w:rFonts w:cs="Traditional Arabic"/>
          <w:sz w:val="28"/>
          <w:szCs w:val="28"/>
          <w:rtl/>
        </w:rPr>
        <w:t xml:space="preserve"> </w:t>
      </w:r>
      <w:r w:rsidRPr="00DB47BD">
        <w:rPr>
          <w:rFonts w:cs="Traditional Arabic" w:hint="cs"/>
          <w:sz w:val="28"/>
          <w:szCs w:val="28"/>
          <w:rtl/>
        </w:rPr>
        <w:t>بيروت</w:t>
      </w:r>
      <w:r w:rsidRPr="00DB47BD">
        <w:rPr>
          <w:rFonts w:cs="Traditional Arabic"/>
          <w:sz w:val="28"/>
          <w:szCs w:val="28"/>
          <w:rtl/>
        </w:rPr>
        <w:t>1416</w:t>
      </w:r>
      <w:r w:rsidRPr="00DB47BD">
        <w:rPr>
          <w:rFonts w:cs="Traditional Arabic" w:hint="cs"/>
          <w:sz w:val="28"/>
          <w:szCs w:val="28"/>
          <w:rtl/>
        </w:rPr>
        <w:t>هـ (1/54) .</w:t>
      </w:r>
    </w:p>
  </w:footnote>
  <w:footnote w:id="79">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إعلام</w:t>
      </w:r>
      <w:r w:rsidRPr="00DB47BD">
        <w:rPr>
          <w:rFonts w:cs="Traditional Arabic"/>
          <w:sz w:val="28"/>
          <w:szCs w:val="28"/>
          <w:rtl/>
        </w:rPr>
        <w:t xml:space="preserve"> </w:t>
      </w:r>
      <w:r w:rsidRPr="00DB47BD">
        <w:rPr>
          <w:rFonts w:cs="Traditional Arabic" w:hint="cs"/>
          <w:sz w:val="28"/>
          <w:szCs w:val="28"/>
          <w:rtl/>
        </w:rPr>
        <w:t>الموقعين</w:t>
      </w:r>
      <w:r w:rsidRPr="00DB47BD">
        <w:rPr>
          <w:rFonts w:cs="Traditional Arabic"/>
          <w:sz w:val="28"/>
          <w:szCs w:val="28"/>
          <w:rtl/>
        </w:rPr>
        <w:t xml:space="preserve"> </w:t>
      </w:r>
      <w:r w:rsidRPr="00DB47BD">
        <w:rPr>
          <w:rFonts w:cs="Traditional Arabic" w:hint="cs"/>
          <w:sz w:val="28"/>
          <w:szCs w:val="28"/>
          <w:rtl/>
        </w:rPr>
        <w:t>عن</w:t>
      </w:r>
      <w:r w:rsidRPr="00DB47BD">
        <w:rPr>
          <w:rFonts w:cs="Traditional Arabic"/>
          <w:sz w:val="28"/>
          <w:szCs w:val="28"/>
          <w:rtl/>
        </w:rPr>
        <w:t xml:space="preserve"> </w:t>
      </w:r>
      <w:r w:rsidRPr="00DB47BD">
        <w:rPr>
          <w:rFonts w:cs="Traditional Arabic" w:hint="cs"/>
          <w:sz w:val="28"/>
          <w:szCs w:val="28"/>
          <w:rtl/>
        </w:rPr>
        <w:t>رب</w:t>
      </w:r>
      <w:r w:rsidRPr="00DB47BD">
        <w:rPr>
          <w:rFonts w:cs="Traditional Arabic"/>
          <w:sz w:val="28"/>
          <w:szCs w:val="28"/>
          <w:rtl/>
        </w:rPr>
        <w:t xml:space="preserve"> </w:t>
      </w:r>
      <w:proofErr w:type="gramStart"/>
      <w:r w:rsidRPr="00DB47BD">
        <w:rPr>
          <w:rFonts w:cs="Traditional Arabic" w:hint="cs"/>
          <w:sz w:val="28"/>
          <w:szCs w:val="28"/>
          <w:rtl/>
        </w:rPr>
        <w:t xml:space="preserve">العالمين </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ابن</w:t>
      </w:r>
      <w:r w:rsidRPr="00DB47BD">
        <w:rPr>
          <w:rFonts w:cs="Traditional Arabic"/>
          <w:sz w:val="28"/>
          <w:szCs w:val="28"/>
          <w:rtl/>
        </w:rPr>
        <w:t xml:space="preserve"> </w:t>
      </w:r>
      <w:r w:rsidRPr="00DB47BD">
        <w:rPr>
          <w:rFonts w:cs="Traditional Arabic" w:hint="cs"/>
          <w:sz w:val="28"/>
          <w:szCs w:val="28"/>
          <w:rtl/>
        </w:rPr>
        <w:t>قيم</w:t>
      </w:r>
      <w:r w:rsidRPr="00DB47BD">
        <w:rPr>
          <w:rFonts w:cs="Traditional Arabic"/>
          <w:sz w:val="28"/>
          <w:szCs w:val="28"/>
          <w:rtl/>
        </w:rPr>
        <w:t xml:space="preserve"> </w:t>
      </w:r>
      <w:r w:rsidRPr="00DB47BD">
        <w:rPr>
          <w:rFonts w:cs="Traditional Arabic" w:hint="cs"/>
          <w:sz w:val="28"/>
          <w:szCs w:val="28"/>
          <w:rtl/>
        </w:rPr>
        <w:t xml:space="preserve">الجوزية </w:t>
      </w:r>
      <w:r w:rsidRPr="00DB47BD">
        <w:rPr>
          <w:rFonts w:cs="Traditional Arabic"/>
          <w:sz w:val="28"/>
          <w:szCs w:val="28"/>
          <w:rtl/>
        </w:rPr>
        <w:t xml:space="preserve">, </w:t>
      </w:r>
      <w:r w:rsidRPr="00DB47BD">
        <w:rPr>
          <w:rFonts w:cs="Traditional Arabic" w:hint="cs"/>
          <w:sz w:val="28"/>
          <w:szCs w:val="28"/>
          <w:rtl/>
        </w:rPr>
        <w:t>(1/36) .</w:t>
      </w:r>
      <w:r w:rsidRPr="00DB47BD">
        <w:rPr>
          <w:rFonts w:cs="Traditional Arabic"/>
          <w:sz w:val="28"/>
          <w:szCs w:val="28"/>
          <w:rtl/>
        </w:rPr>
        <w:t xml:space="preserve">  </w:t>
      </w:r>
    </w:p>
  </w:footnote>
  <w:footnote w:id="80">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روضة الناظر </w:t>
      </w:r>
      <w:r w:rsidRPr="00DB47BD">
        <w:rPr>
          <w:rFonts w:cs="Traditional Arabic" w:hint="cs"/>
          <w:sz w:val="28"/>
          <w:szCs w:val="28"/>
          <w:rtl/>
        </w:rPr>
        <w:t xml:space="preserve">لابن قدامة </w:t>
      </w:r>
      <w:r w:rsidRPr="00DB47BD">
        <w:rPr>
          <w:rFonts w:cs="Traditional Arabic"/>
          <w:sz w:val="28"/>
          <w:szCs w:val="28"/>
          <w:rtl/>
        </w:rPr>
        <w:t>(3/1021</w:t>
      </w:r>
      <w:proofErr w:type="gramStart"/>
      <w:r w:rsidRPr="00DB47BD">
        <w:rPr>
          <w:rFonts w:cs="Traditional Arabic"/>
          <w:sz w:val="28"/>
          <w:szCs w:val="28"/>
          <w:rtl/>
        </w:rPr>
        <w:t>)</w:t>
      </w:r>
      <w:r w:rsidRPr="00DB47BD">
        <w:rPr>
          <w:rFonts w:cs="Traditional Arabic" w:hint="cs"/>
          <w:sz w:val="28"/>
          <w:szCs w:val="28"/>
          <w:rtl/>
        </w:rPr>
        <w:t xml:space="preserve"> ،</w:t>
      </w:r>
      <w:proofErr w:type="gramEnd"/>
      <w:r w:rsidRPr="00DB47BD">
        <w:rPr>
          <w:rFonts w:cs="Traditional Arabic" w:hint="cs"/>
          <w:sz w:val="28"/>
          <w:szCs w:val="28"/>
          <w:rtl/>
        </w:rPr>
        <w:t xml:space="preserve"> وردُّ المحتار لابن عابدين (4/301) ، وروضة</w:t>
      </w:r>
      <w:r w:rsidRPr="00DB47BD">
        <w:rPr>
          <w:rFonts w:cs="Traditional Arabic"/>
          <w:sz w:val="28"/>
          <w:szCs w:val="28"/>
          <w:rtl/>
        </w:rPr>
        <w:t xml:space="preserve"> </w:t>
      </w:r>
      <w:r w:rsidRPr="00DB47BD">
        <w:rPr>
          <w:rFonts w:cs="Traditional Arabic" w:hint="cs"/>
          <w:sz w:val="28"/>
          <w:szCs w:val="28"/>
          <w:rtl/>
        </w:rPr>
        <w:t>الطالبين</w:t>
      </w:r>
      <w:r w:rsidRPr="00DB47BD">
        <w:rPr>
          <w:rFonts w:cs="Traditional Arabic"/>
          <w:sz w:val="28"/>
          <w:szCs w:val="28"/>
          <w:rtl/>
        </w:rPr>
        <w:t xml:space="preserve"> </w:t>
      </w:r>
      <w:r w:rsidRPr="00DB47BD">
        <w:rPr>
          <w:rFonts w:cs="Traditional Arabic" w:hint="cs"/>
          <w:sz w:val="28"/>
          <w:szCs w:val="28"/>
          <w:rtl/>
        </w:rPr>
        <w:t>وعمدة</w:t>
      </w:r>
      <w:r w:rsidRPr="00DB47BD">
        <w:rPr>
          <w:rFonts w:cs="Traditional Arabic"/>
          <w:sz w:val="28"/>
          <w:szCs w:val="28"/>
          <w:rtl/>
        </w:rPr>
        <w:t xml:space="preserve"> </w:t>
      </w:r>
      <w:r w:rsidRPr="00DB47BD">
        <w:rPr>
          <w:rFonts w:cs="Traditional Arabic" w:hint="cs"/>
          <w:sz w:val="28"/>
          <w:szCs w:val="28"/>
          <w:rtl/>
        </w:rPr>
        <w:t xml:space="preserve">المفتين </w:t>
      </w:r>
      <w:r w:rsidRPr="00DB47BD">
        <w:rPr>
          <w:rFonts w:cs="Traditional Arabic"/>
          <w:sz w:val="28"/>
          <w:szCs w:val="28"/>
          <w:rtl/>
        </w:rPr>
        <w:t xml:space="preserve">. </w:t>
      </w:r>
      <w:r w:rsidRPr="00DB47BD">
        <w:rPr>
          <w:rFonts w:cs="Traditional Arabic" w:hint="cs"/>
          <w:sz w:val="28"/>
          <w:szCs w:val="28"/>
          <w:rtl/>
        </w:rPr>
        <w:t>الإمام</w:t>
      </w:r>
      <w:r w:rsidRPr="00DB47BD">
        <w:rPr>
          <w:rFonts w:cs="Traditional Arabic"/>
          <w:sz w:val="28"/>
          <w:szCs w:val="28"/>
          <w:rtl/>
        </w:rPr>
        <w:t xml:space="preserve"> </w:t>
      </w:r>
      <w:r w:rsidRPr="00DB47BD">
        <w:rPr>
          <w:rFonts w:cs="Traditional Arabic" w:hint="cs"/>
          <w:sz w:val="28"/>
          <w:szCs w:val="28"/>
          <w:rtl/>
        </w:rPr>
        <w:t>يحي</w:t>
      </w:r>
      <w:r w:rsidRPr="00DB47BD">
        <w:rPr>
          <w:rFonts w:cs="Traditional Arabic"/>
          <w:sz w:val="28"/>
          <w:szCs w:val="28"/>
          <w:rtl/>
        </w:rPr>
        <w:t xml:space="preserve"> </w:t>
      </w:r>
      <w:r w:rsidRPr="00DB47BD">
        <w:rPr>
          <w:rFonts w:cs="Traditional Arabic" w:hint="cs"/>
          <w:sz w:val="28"/>
          <w:szCs w:val="28"/>
          <w:rtl/>
        </w:rPr>
        <w:t>بن</w:t>
      </w:r>
      <w:r w:rsidRPr="00DB47BD">
        <w:rPr>
          <w:rFonts w:cs="Traditional Arabic"/>
          <w:sz w:val="28"/>
          <w:szCs w:val="28"/>
          <w:rtl/>
        </w:rPr>
        <w:t xml:space="preserve"> </w:t>
      </w:r>
      <w:r w:rsidRPr="00DB47BD">
        <w:rPr>
          <w:rFonts w:cs="Traditional Arabic" w:hint="cs"/>
          <w:sz w:val="28"/>
          <w:szCs w:val="28"/>
          <w:rtl/>
        </w:rPr>
        <w:t>شرف</w:t>
      </w:r>
      <w:r w:rsidRPr="00DB47BD">
        <w:rPr>
          <w:rFonts w:cs="Traditional Arabic"/>
          <w:sz w:val="28"/>
          <w:szCs w:val="28"/>
          <w:rtl/>
        </w:rPr>
        <w:t xml:space="preserve"> </w:t>
      </w:r>
      <w:proofErr w:type="gramStart"/>
      <w:r w:rsidRPr="00DB47BD">
        <w:rPr>
          <w:rFonts w:cs="Traditional Arabic" w:hint="cs"/>
          <w:sz w:val="28"/>
          <w:szCs w:val="28"/>
          <w:rtl/>
        </w:rPr>
        <w:t xml:space="preserve">النووي </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إشراف</w:t>
      </w:r>
      <w:r w:rsidRPr="00DB47BD">
        <w:rPr>
          <w:rFonts w:cs="Traditional Arabic"/>
          <w:sz w:val="28"/>
          <w:szCs w:val="28"/>
          <w:rtl/>
        </w:rPr>
        <w:t xml:space="preserve"> </w:t>
      </w:r>
      <w:r w:rsidRPr="00DB47BD">
        <w:rPr>
          <w:rFonts w:cs="Traditional Arabic" w:hint="cs"/>
          <w:sz w:val="28"/>
          <w:szCs w:val="28"/>
          <w:rtl/>
        </w:rPr>
        <w:t>زهير</w:t>
      </w:r>
      <w:r w:rsidRPr="00DB47BD">
        <w:rPr>
          <w:rFonts w:cs="Traditional Arabic"/>
          <w:sz w:val="28"/>
          <w:szCs w:val="28"/>
          <w:rtl/>
        </w:rPr>
        <w:t xml:space="preserve"> </w:t>
      </w:r>
      <w:r w:rsidRPr="00DB47BD">
        <w:rPr>
          <w:rFonts w:cs="Traditional Arabic" w:hint="cs"/>
          <w:sz w:val="28"/>
          <w:szCs w:val="28"/>
          <w:rtl/>
        </w:rPr>
        <w:t xml:space="preserve">الشاويش </w:t>
      </w:r>
      <w:r w:rsidRPr="00DB47BD">
        <w:rPr>
          <w:rFonts w:cs="Traditional Arabic"/>
          <w:sz w:val="28"/>
          <w:szCs w:val="28"/>
          <w:rtl/>
        </w:rPr>
        <w:t>, (</w:t>
      </w:r>
      <w:r w:rsidRPr="00DB47BD">
        <w:rPr>
          <w:rFonts w:cs="Traditional Arabic" w:hint="cs"/>
          <w:sz w:val="28"/>
          <w:szCs w:val="28"/>
          <w:rtl/>
        </w:rPr>
        <w:t>ط</w:t>
      </w:r>
      <w:r w:rsidRPr="00DB47BD">
        <w:rPr>
          <w:rFonts w:cs="Traditional Arabic"/>
          <w:sz w:val="28"/>
          <w:szCs w:val="28"/>
          <w:rtl/>
        </w:rPr>
        <w:t xml:space="preserve">.2) </w:t>
      </w:r>
      <w:r w:rsidRPr="00DB47BD">
        <w:rPr>
          <w:rFonts w:cs="Traditional Arabic" w:hint="cs"/>
          <w:sz w:val="28"/>
          <w:szCs w:val="28"/>
          <w:rtl/>
        </w:rPr>
        <w:t xml:space="preserve">بيروت </w:t>
      </w:r>
      <w:r w:rsidRPr="00DB47BD">
        <w:rPr>
          <w:rFonts w:cs="Traditional Arabic"/>
          <w:sz w:val="28"/>
          <w:szCs w:val="28"/>
          <w:rtl/>
        </w:rPr>
        <w:t>,</w:t>
      </w:r>
      <w:r w:rsidRPr="00DB47BD">
        <w:rPr>
          <w:rFonts w:cs="Traditional Arabic" w:hint="cs"/>
          <w:sz w:val="28"/>
          <w:szCs w:val="28"/>
          <w:rtl/>
        </w:rPr>
        <w:t>المكتب</w:t>
      </w:r>
      <w:r w:rsidRPr="00DB47BD">
        <w:rPr>
          <w:rFonts w:cs="Traditional Arabic"/>
          <w:sz w:val="28"/>
          <w:szCs w:val="28"/>
          <w:rtl/>
        </w:rPr>
        <w:t xml:space="preserve"> </w:t>
      </w:r>
      <w:r w:rsidRPr="00DB47BD">
        <w:rPr>
          <w:rFonts w:cs="Traditional Arabic" w:hint="cs"/>
          <w:sz w:val="28"/>
          <w:szCs w:val="28"/>
          <w:rtl/>
        </w:rPr>
        <w:t xml:space="preserve">الإسلامي </w:t>
      </w:r>
      <w:r w:rsidRPr="00DB47BD">
        <w:rPr>
          <w:rFonts w:cs="Traditional Arabic"/>
          <w:sz w:val="28"/>
          <w:szCs w:val="28"/>
          <w:rtl/>
        </w:rPr>
        <w:t>, 1405</w:t>
      </w:r>
      <w:r w:rsidRPr="00DB47BD">
        <w:rPr>
          <w:rFonts w:cs="Traditional Arabic" w:hint="cs"/>
          <w:sz w:val="28"/>
          <w:szCs w:val="28"/>
          <w:rtl/>
        </w:rPr>
        <w:t xml:space="preserve">هـ </w:t>
      </w:r>
      <w:r w:rsidRPr="00DB47BD">
        <w:rPr>
          <w:rFonts w:cs="Traditional Arabic"/>
          <w:sz w:val="28"/>
          <w:szCs w:val="28"/>
          <w:rtl/>
        </w:rPr>
        <w:t>.</w:t>
      </w:r>
      <w:r w:rsidRPr="00DB47BD">
        <w:rPr>
          <w:rFonts w:cs="Traditional Arabic" w:hint="cs"/>
          <w:sz w:val="28"/>
          <w:szCs w:val="28"/>
          <w:rtl/>
        </w:rPr>
        <w:t xml:space="preserve"> (11/103</w:t>
      </w:r>
      <w:proofErr w:type="gramStart"/>
      <w:r w:rsidRPr="00DB47BD">
        <w:rPr>
          <w:rFonts w:cs="Traditional Arabic" w:hint="cs"/>
          <w:sz w:val="28"/>
          <w:szCs w:val="28"/>
          <w:rtl/>
        </w:rPr>
        <w:t>) .</w:t>
      </w:r>
      <w:proofErr w:type="gramEnd"/>
      <w:r w:rsidRPr="00DB47BD">
        <w:rPr>
          <w:rFonts w:cs="Traditional Arabic"/>
          <w:sz w:val="28"/>
          <w:szCs w:val="28"/>
          <w:rtl/>
        </w:rPr>
        <w:t xml:space="preserve">  </w:t>
      </w:r>
    </w:p>
  </w:footnote>
  <w:footnote w:id="81">
    <w:p w:rsidR="004A2037" w:rsidRPr="00DB47BD" w:rsidRDefault="004A2037" w:rsidP="004A2037">
      <w:pPr>
        <w:pStyle w:val="aa"/>
        <w:widowControl w:val="0"/>
        <w:ind w:left="510" w:hanging="510"/>
        <w:jc w:val="lowKashida"/>
        <w:rPr>
          <w:sz w:val="28"/>
          <w:szCs w:val="28"/>
          <w:rtl/>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انظر: البحر</w:t>
      </w:r>
      <w:r w:rsidRPr="00DB47BD">
        <w:rPr>
          <w:rFonts w:cs="Traditional Arabic"/>
          <w:sz w:val="28"/>
          <w:szCs w:val="28"/>
          <w:rtl/>
        </w:rPr>
        <w:t xml:space="preserve"> </w:t>
      </w:r>
      <w:r w:rsidRPr="00DB47BD">
        <w:rPr>
          <w:rFonts w:cs="Traditional Arabic" w:hint="cs"/>
          <w:sz w:val="28"/>
          <w:szCs w:val="28"/>
          <w:rtl/>
        </w:rPr>
        <w:t>المحيط</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proofErr w:type="gramStart"/>
      <w:r w:rsidRPr="00DB47BD">
        <w:rPr>
          <w:rFonts w:cs="Traditional Arabic" w:hint="cs"/>
          <w:sz w:val="28"/>
          <w:szCs w:val="28"/>
          <w:rtl/>
        </w:rPr>
        <w:t>الفقه</w:t>
      </w:r>
      <w:r w:rsidRPr="00DB47BD">
        <w:rPr>
          <w:rFonts w:cs="Traditional Arabic"/>
          <w:sz w:val="28"/>
          <w:szCs w:val="28"/>
          <w:rtl/>
        </w:rPr>
        <w:t xml:space="preserve"> </w:t>
      </w:r>
      <w:r w:rsidRPr="00DB47BD">
        <w:rPr>
          <w:rFonts w:cs="Traditional Arabic" w:hint="cs"/>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بدر</w:t>
      </w:r>
      <w:r w:rsidRPr="00DB47BD">
        <w:rPr>
          <w:rFonts w:cs="Traditional Arabic"/>
          <w:sz w:val="28"/>
          <w:szCs w:val="28"/>
          <w:rtl/>
        </w:rPr>
        <w:t xml:space="preserve"> </w:t>
      </w:r>
      <w:r w:rsidRPr="00DB47BD">
        <w:rPr>
          <w:rFonts w:cs="Traditional Arabic" w:hint="cs"/>
          <w:sz w:val="28"/>
          <w:szCs w:val="28"/>
          <w:rtl/>
        </w:rPr>
        <w:t>الدين</w:t>
      </w:r>
      <w:r w:rsidRPr="00DB47BD">
        <w:rPr>
          <w:rFonts w:cs="Traditional Arabic"/>
          <w:sz w:val="28"/>
          <w:szCs w:val="28"/>
          <w:rtl/>
        </w:rPr>
        <w:t xml:space="preserve"> </w:t>
      </w:r>
      <w:r w:rsidRPr="00DB47BD">
        <w:rPr>
          <w:rFonts w:cs="Traditional Arabic" w:hint="cs"/>
          <w:sz w:val="28"/>
          <w:szCs w:val="28"/>
          <w:rtl/>
        </w:rPr>
        <w:t>الزركشي</w:t>
      </w:r>
      <w:r w:rsidRPr="00DB47BD">
        <w:rPr>
          <w:rFonts w:cs="Traditional Arabic"/>
          <w:sz w:val="28"/>
          <w:szCs w:val="28"/>
          <w:rtl/>
        </w:rPr>
        <w:t xml:space="preserve"> </w:t>
      </w:r>
      <w:r w:rsidRPr="00DB47BD">
        <w:rPr>
          <w:rFonts w:cs="Traditional Arabic" w:hint="cs"/>
          <w:sz w:val="28"/>
          <w:szCs w:val="28"/>
          <w:rtl/>
        </w:rPr>
        <w:t>(6/280-281) .</w:t>
      </w:r>
    </w:p>
  </w:footnote>
  <w:footnote w:id="82">
    <w:p w:rsidR="004A2037" w:rsidRPr="00DB47BD" w:rsidRDefault="004A2037" w:rsidP="004A2037">
      <w:pPr>
        <w:widowControl w:val="0"/>
        <w:spacing w:after="0" w:line="240" w:lineRule="auto"/>
        <w:jc w:val="lowKashida"/>
        <w:rPr>
          <w:rFonts w:ascii="Traditional Arabic" w:hAnsi="Traditional Arabic" w:cs="Traditional Arabic"/>
          <w:sz w:val="28"/>
          <w:szCs w:val="28"/>
          <w:rtl/>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تبصرة</w:t>
      </w:r>
      <w:r w:rsidRPr="00DB47BD">
        <w:rPr>
          <w:rFonts w:cs="Traditional Arabic"/>
          <w:sz w:val="28"/>
          <w:szCs w:val="28"/>
          <w:rtl/>
        </w:rPr>
        <w:t xml:space="preserve"> </w:t>
      </w:r>
      <w:r w:rsidRPr="00DB47BD">
        <w:rPr>
          <w:rFonts w:cs="Traditional Arabic" w:hint="cs"/>
          <w:sz w:val="28"/>
          <w:szCs w:val="28"/>
          <w:rtl/>
        </w:rPr>
        <w:t>الحكام</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r w:rsidRPr="00DB47BD">
        <w:rPr>
          <w:rFonts w:cs="Traditional Arabic" w:hint="cs"/>
          <w:sz w:val="28"/>
          <w:szCs w:val="28"/>
          <w:rtl/>
        </w:rPr>
        <w:t>الأقضية</w:t>
      </w:r>
      <w:r w:rsidRPr="00DB47BD">
        <w:rPr>
          <w:rFonts w:cs="Traditional Arabic"/>
          <w:sz w:val="28"/>
          <w:szCs w:val="28"/>
          <w:rtl/>
        </w:rPr>
        <w:t xml:space="preserve"> </w:t>
      </w:r>
      <w:r w:rsidRPr="00DB47BD">
        <w:rPr>
          <w:rFonts w:cs="Traditional Arabic" w:hint="cs"/>
          <w:sz w:val="28"/>
          <w:szCs w:val="28"/>
          <w:rtl/>
        </w:rPr>
        <w:t>ومناهج</w:t>
      </w:r>
      <w:r w:rsidRPr="00DB47BD">
        <w:rPr>
          <w:rFonts w:cs="Traditional Arabic"/>
          <w:sz w:val="28"/>
          <w:szCs w:val="28"/>
          <w:rtl/>
        </w:rPr>
        <w:t xml:space="preserve"> </w:t>
      </w:r>
      <w:proofErr w:type="gramStart"/>
      <w:r w:rsidRPr="00DB47BD">
        <w:rPr>
          <w:rFonts w:cs="Traditional Arabic" w:hint="cs"/>
          <w:sz w:val="28"/>
          <w:szCs w:val="28"/>
          <w:rtl/>
        </w:rPr>
        <w:t>الأحكام</w:t>
      </w:r>
      <w:r w:rsidRPr="00DB47BD">
        <w:rPr>
          <w:rFonts w:cs="Traditional Arabic"/>
          <w:sz w:val="28"/>
          <w:szCs w:val="28"/>
          <w:rtl/>
        </w:rPr>
        <w:t xml:space="preserve"> </w:t>
      </w:r>
      <w:r w:rsidRPr="00DB47BD">
        <w:rPr>
          <w:rFonts w:cs="Traditional Arabic" w:hint="cs"/>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ابن</w:t>
      </w:r>
      <w:r w:rsidRPr="00DB47BD">
        <w:rPr>
          <w:rFonts w:cs="Traditional Arabic"/>
          <w:sz w:val="28"/>
          <w:szCs w:val="28"/>
          <w:rtl/>
        </w:rPr>
        <w:t xml:space="preserve"> </w:t>
      </w:r>
      <w:r w:rsidRPr="00DB47BD">
        <w:rPr>
          <w:rFonts w:cs="Traditional Arabic" w:hint="cs"/>
          <w:sz w:val="28"/>
          <w:szCs w:val="28"/>
          <w:rtl/>
        </w:rPr>
        <w:t>فرحون</w:t>
      </w:r>
      <w:r w:rsidRPr="00DB47BD">
        <w:rPr>
          <w:rFonts w:cs="Traditional Arabic"/>
          <w:sz w:val="28"/>
          <w:szCs w:val="28"/>
          <w:rtl/>
        </w:rPr>
        <w:t xml:space="preserve"> </w:t>
      </w:r>
      <w:r w:rsidRPr="00DB47BD">
        <w:rPr>
          <w:rFonts w:cs="Traditional Arabic" w:hint="cs"/>
          <w:sz w:val="28"/>
          <w:szCs w:val="28"/>
          <w:rtl/>
        </w:rPr>
        <w:t>المالكي</w:t>
      </w:r>
      <w:r w:rsidRPr="00DB47BD">
        <w:rPr>
          <w:rFonts w:cs="Traditional Arabic"/>
          <w:sz w:val="28"/>
          <w:szCs w:val="28"/>
          <w:rtl/>
        </w:rPr>
        <w:t xml:space="preserve"> </w:t>
      </w:r>
      <w:r w:rsidRPr="00DB47BD">
        <w:rPr>
          <w:rFonts w:cs="Traditional Arabic" w:hint="cs"/>
          <w:sz w:val="28"/>
          <w:szCs w:val="28"/>
          <w:rtl/>
        </w:rPr>
        <w:t>أبو</w:t>
      </w:r>
      <w:r w:rsidRPr="00DB47BD">
        <w:rPr>
          <w:rFonts w:cs="Traditional Arabic"/>
          <w:sz w:val="28"/>
          <w:szCs w:val="28"/>
          <w:rtl/>
        </w:rPr>
        <w:t xml:space="preserve"> </w:t>
      </w:r>
      <w:r w:rsidRPr="00DB47BD">
        <w:rPr>
          <w:rFonts w:cs="Traditional Arabic" w:hint="cs"/>
          <w:sz w:val="28"/>
          <w:szCs w:val="28"/>
          <w:rtl/>
        </w:rPr>
        <w:t>الوفاء</w:t>
      </w:r>
      <w:r w:rsidRPr="00DB47BD">
        <w:rPr>
          <w:rFonts w:cs="Traditional Arabic"/>
          <w:sz w:val="28"/>
          <w:szCs w:val="28"/>
          <w:rtl/>
        </w:rPr>
        <w:t xml:space="preserve"> </w:t>
      </w:r>
      <w:r w:rsidRPr="00DB47BD">
        <w:rPr>
          <w:rFonts w:cs="Traditional Arabic" w:hint="cs"/>
          <w:sz w:val="28"/>
          <w:szCs w:val="28"/>
          <w:rtl/>
        </w:rPr>
        <w:t>إبراهيم</w:t>
      </w:r>
      <w:r w:rsidRPr="00DB47BD">
        <w:rPr>
          <w:rFonts w:cs="Traditional Arabic"/>
          <w:sz w:val="28"/>
          <w:szCs w:val="28"/>
          <w:rtl/>
        </w:rPr>
        <w:t xml:space="preserve"> </w:t>
      </w:r>
      <w:r w:rsidRPr="00DB47BD">
        <w:rPr>
          <w:rFonts w:cs="Traditional Arabic" w:hint="cs"/>
          <w:sz w:val="28"/>
          <w:szCs w:val="28"/>
          <w:rtl/>
        </w:rPr>
        <w:t>بن</w:t>
      </w:r>
      <w:r w:rsidRPr="00DB47BD">
        <w:rPr>
          <w:rFonts w:cs="Traditional Arabic"/>
          <w:sz w:val="28"/>
          <w:szCs w:val="28"/>
          <w:rtl/>
        </w:rPr>
        <w:t xml:space="preserve"> </w:t>
      </w:r>
      <w:r w:rsidRPr="00DB47BD">
        <w:rPr>
          <w:rFonts w:cs="Traditional Arabic" w:hint="cs"/>
          <w:sz w:val="28"/>
          <w:szCs w:val="28"/>
          <w:rtl/>
        </w:rPr>
        <w:t>محمد</w:t>
      </w:r>
      <w:r w:rsidRPr="00DB47BD">
        <w:rPr>
          <w:rFonts w:cs="Traditional Arabic"/>
          <w:sz w:val="28"/>
          <w:szCs w:val="28"/>
          <w:rtl/>
        </w:rPr>
        <w:t xml:space="preserve"> </w:t>
      </w:r>
      <w:r w:rsidRPr="00DB47BD">
        <w:rPr>
          <w:rFonts w:cs="Traditional Arabic" w:hint="cs"/>
          <w:sz w:val="28"/>
          <w:szCs w:val="28"/>
          <w:rtl/>
        </w:rPr>
        <w:t>،</w:t>
      </w:r>
      <w:r w:rsidRPr="00DB47BD">
        <w:rPr>
          <w:rFonts w:cs="Traditional Arabic"/>
          <w:sz w:val="28"/>
          <w:szCs w:val="28"/>
          <w:rtl/>
        </w:rPr>
        <w:t xml:space="preserve"> </w:t>
      </w:r>
      <w:r w:rsidRPr="00DB47BD">
        <w:rPr>
          <w:rFonts w:cs="Traditional Arabic" w:hint="cs"/>
          <w:sz w:val="28"/>
          <w:szCs w:val="28"/>
          <w:rtl/>
        </w:rPr>
        <w:t>(1/54) .</w:t>
      </w:r>
    </w:p>
  </w:footnote>
  <w:footnote w:id="83">
    <w:p w:rsidR="004A2037" w:rsidRPr="00DB47BD" w:rsidRDefault="004A2037" w:rsidP="004A2037">
      <w:pPr>
        <w:widowControl w:val="0"/>
        <w:spacing w:after="0" w:line="240" w:lineRule="auto"/>
        <w:jc w:val="lowKashida"/>
        <w:rPr>
          <w:rFonts w:ascii="Traditional Arabic" w:hAnsi="Traditional Arabic" w:cs="Traditional Arabic"/>
          <w:sz w:val="28"/>
          <w:szCs w:val="28"/>
          <w:rtl/>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المسودة</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proofErr w:type="gramStart"/>
      <w:r w:rsidRPr="00DB47BD">
        <w:rPr>
          <w:rFonts w:cs="Traditional Arabic" w:hint="cs"/>
          <w:sz w:val="28"/>
          <w:szCs w:val="28"/>
          <w:rtl/>
        </w:rPr>
        <w:t>الفقه</w:t>
      </w:r>
      <w:r w:rsidRPr="00DB47BD">
        <w:rPr>
          <w:rFonts w:cs="Traditional Arabic"/>
          <w:sz w:val="28"/>
          <w:szCs w:val="28"/>
          <w:rtl/>
        </w:rPr>
        <w:t xml:space="preserve"> ,</w:t>
      </w:r>
      <w:proofErr w:type="gramEnd"/>
      <w:r w:rsidRPr="00DB47BD">
        <w:rPr>
          <w:rFonts w:cs="Traditional Arabic" w:hint="cs"/>
          <w:sz w:val="28"/>
          <w:szCs w:val="28"/>
          <w:rtl/>
        </w:rPr>
        <w:t xml:space="preserve"> آل</w:t>
      </w:r>
      <w:r w:rsidRPr="00DB47BD">
        <w:rPr>
          <w:rFonts w:cs="Traditional Arabic"/>
          <w:sz w:val="28"/>
          <w:szCs w:val="28"/>
          <w:rtl/>
        </w:rPr>
        <w:t xml:space="preserve"> </w:t>
      </w:r>
      <w:r w:rsidRPr="00DB47BD">
        <w:rPr>
          <w:rFonts w:cs="Traditional Arabic" w:hint="cs"/>
          <w:sz w:val="28"/>
          <w:szCs w:val="28"/>
          <w:rtl/>
        </w:rPr>
        <w:t>تيمية</w:t>
      </w:r>
      <w:r w:rsidRPr="00DB47BD">
        <w:rPr>
          <w:rFonts w:cs="Traditional Arabic"/>
          <w:sz w:val="28"/>
          <w:szCs w:val="28"/>
          <w:rtl/>
        </w:rPr>
        <w:t xml:space="preserve"> , </w:t>
      </w:r>
      <w:r w:rsidRPr="00DB47BD">
        <w:rPr>
          <w:rFonts w:cs="Traditional Arabic" w:hint="cs"/>
          <w:sz w:val="28"/>
          <w:szCs w:val="28"/>
          <w:rtl/>
        </w:rPr>
        <w:t>(515) .</w:t>
      </w:r>
    </w:p>
  </w:footnote>
  <w:footnote w:id="84">
    <w:p w:rsidR="004A2037" w:rsidRPr="00DB47BD" w:rsidRDefault="004A2037" w:rsidP="004A2037">
      <w:pPr>
        <w:pStyle w:val="aa"/>
        <w:widowControl w:val="0"/>
        <w:ind w:left="510" w:hanging="510"/>
        <w:jc w:val="lowKashida"/>
        <w:rPr>
          <w:sz w:val="28"/>
          <w:szCs w:val="28"/>
          <w:rtl/>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إعلام</w:t>
      </w:r>
      <w:r w:rsidRPr="00DB47BD">
        <w:rPr>
          <w:rFonts w:cs="Traditional Arabic"/>
          <w:sz w:val="28"/>
          <w:szCs w:val="28"/>
          <w:rtl/>
        </w:rPr>
        <w:t xml:space="preserve"> </w:t>
      </w:r>
      <w:r w:rsidRPr="00DB47BD">
        <w:rPr>
          <w:rFonts w:cs="Traditional Arabic" w:hint="cs"/>
          <w:sz w:val="28"/>
          <w:szCs w:val="28"/>
          <w:rtl/>
        </w:rPr>
        <w:t>الموقعين</w:t>
      </w:r>
      <w:r w:rsidRPr="00DB47BD">
        <w:rPr>
          <w:rFonts w:cs="Traditional Arabic"/>
          <w:sz w:val="28"/>
          <w:szCs w:val="28"/>
          <w:rtl/>
        </w:rPr>
        <w:t xml:space="preserve"> </w:t>
      </w:r>
      <w:r w:rsidRPr="00DB47BD">
        <w:rPr>
          <w:rFonts w:cs="Traditional Arabic" w:hint="cs"/>
          <w:sz w:val="28"/>
          <w:szCs w:val="28"/>
          <w:rtl/>
        </w:rPr>
        <w:t>عن</w:t>
      </w:r>
      <w:r w:rsidRPr="00DB47BD">
        <w:rPr>
          <w:rFonts w:cs="Traditional Arabic"/>
          <w:sz w:val="28"/>
          <w:szCs w:val="28"/>
          <w:rtl/>
        </w:rPr>
        <w:t xml:space="preserve"> </w:t>
      </w:r>
      <w:r w:rsidRPr="00DB47BD">
        <w:rPr>
          <w:rFonts w:cs="Traditional Arabic" w:hint="cs"/>
          <w:sz w:val="28"/>
          <w:szCs w:val="28"/>
          <w:rtl/>
        </w:rPr>
        <w:t>رب</w:t>
      </w:r>
      <w:r w:rsidRPr="00DB47BD">
        <w:rPr>
          <w:rFonts w:cs="Traditional Arabic"/>
          <w:sz w:val="28"/>
          <w:szCs w:val="28"/>
          <w:rtl/>
        </w:rPr>
        <w:t xml:space="preserve"> </w:t>
      </w:r>
      <w:proofErr w:type="gramStart"/>
      <w:r w:rsidRPr="00DB47BD">
        <w:rPr>
          <w:rFonts w:cs="Traditional Arabic" w:hint="cs"/>
          <w:sz w:val="28"/>
          <w:szCs w:val="28"/>
          <w:rtl/>
        </w:rPr>
        <w:t xml:space="preserve">العالمين </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ابن</w:t>
      </w:r>
      <w:r w:rsidRPr="00DB47BD">
        <w:rPr>
          <w:rFonts w:cs="Traditional Arabic"/>
          <w:sz w:val="28"/>
          <w:szCs w:val="28"/>
          <w:rtl/>
        </w:rPr>
        <w:t xml:space="preserve"> </w:t>
      </w:r>
      <w:r w:rsidRPr="00DB47BD">
        <w:rPr>
          <w:rFonts w:cs="Traditional Arabic" w:hint="cs"/>
          <w:sz w:val="28"/>
          <w:szCs w:val="28"/>
          <w:rtl/>
        </w:rPr>
        <w:t>قيم</w:t>
      </w:r>
      <w:r w:rsidRPr="00DB47BD">
        <w:rPr>
          <w:rFonts w:cs="Traditional Arabic"/>
          <w:sz w:val="28"/>
          <w:szCs w:val="28"/>
          <w:rtl/>
        </w:rPr>
        <w:t xml:space="preserve"> </w:t>
      </w:r>
      <w:r w:rsidRPr="00DB47BD">
        <w:rPr>
          <w:rFonts w:cs="Traditional Arabic" w:hint="cs"/>
          <w:sz w:val="28"/>
          <w:szCs w:val="28"/>
          <w:rtl/>
        </w:rPr>
        <w:t xml:space="preserve">الجوزية </w:t>
      </w:r>
      <w:r w:rsidRPr="00DB47BD">
        <w:rPr>
          <w:rFonts w:cs="Traditional Arabic"/>
          <w:sz w:val="28"/>
          <w:szCs w:val="28"/>
          <w:rtl/>
        </w:rPr>
        <w:t xml:space="preserve">, </w:t>
      </w:r>
      <w:r w:rsidRPr="00DB47BD">
        <w:rPr>
          <w:rFonts w:cs="Traditional Arabic" w:hint="cs"/>
          <w:sz w:val="28"/>
          <w:szCs w:val="28"/>
          <w:rtl/>
        </w:rPr>
        <w:t>(4/150-151) .</w:t>
      </w:r>
    </w:p>
  </w:footnote>
  <w:footnote w:id="85">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انظر</w:t>
      </w:r>
      <w:r w:rsidRPr="00DB47BD">
        <w:rPr>
          <w:rFonts w:cs="Traditional Arabic" w:hint="cs"/>
          <w:sz w:val="28"/>
          <w:szCs w:val="28"/>
          <w:rtl/>
        </w:rPr>
        <w:t>:</w:t>
      </w:r>
      <w:r w:rsidRPr="00DB47BD">
        <w:rPr>
          <w:rFonts w:cs="Traditional Arabic"/>
          <w:sz w:val="28"/>
          <w:szCs w:val="28"/>
          <w:rtl/>
        </w:rPr>
        <w:t xml:space="preserve"> </w:t>
      </w:r>
      <w:r w:rsidRPr="00DB47BD">
        <w:rPr>
          <w:rFonts w:cs="Traditional Arabic" w:hint="cs"/>
          <w:sz w:val="28"/>
          <w:szCs w:val="28"/>
          <w:rtl/>
        </w:rPr>
        <w:t>المستصفى</w:t>
      </w:r>
      <w:r w:rsidRPr="00DB47BD">
        <w:rPr>
          <w:rFonts w:cs="Traditional Arabic"/>
          <w:sz w:val="28"/>
          <w:szCs w:val="28"/>
          <w:rtl/>
        </w:rPr>
        <w:t xml:space="preserve"> </w:t>
      </w:r>
      <w:r w:rsidRPr="00DB47BD">
        <w:rPr>
          <w:rFonts w:cs="Traditional Arabic" w:hint="cs"/>
          <w:sz w:val="28"/>
          <w:szCs w:val="28"/>
          <w:rtl/>
        </w:rPr>
        <w:t>من</w:t>
      </w:r>
      <w:r w:rsidRPr="00DB47BD">
        <w:rPr>
          <w:rFonts w:cs="Traditional Arabic"/>
          <w:sz w:val="28"/>
          <w:szCs w:val="28"/>
          <w:rtl/>
        </w:rPr>
        <w:t xml:space="preserve"> </w:t>
      </w:r>
      <w:r w:rsidRPr="00DB47BD">
        <w:rPr>
          <w:rFonts w:cs="Traditional Arabic" w:hint="cs"/>
          <w:sz w:val="28"/>
          <w:szCs w:val="28"/>
          <w:rtl/>
        </w:rPr>
        <w:t>علم</w:t>
      </w:r>
      <w:r w:rsidRPr="00DB47BD">
        <w:rPr>
          <w:rFonts w:cs="Traditional Arabic"/>
          <w:sz w:val="28"/>
          <w:szCs w:val="28"/>
          <w:rtl/>
        </w:rPr>
        <w:t xml:space="preserve"> </w:t>
      </w:r>
      <w:proofErr w:type="gramStart"/>
      <w:r w:rsidRPr="00DB47BD">
        <w:rPr>
          <w:rFonts w:cs="Traditional Arabic" w:hint="cs"/>
          <w:sz w:val="28"/>
          <w:szCs w:val="28"/>
          <w:rtl/>
        </w:rPr>
        <w:t xml:space="preserve">الأصول </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 xml:space="preserve">الغزالي </w:t>
      </w:r>
      <w:r w:rsidRPr="00DB47BD">
        <w:rPr>
          <w:rFonts w:cs="Traditional Arabic"/>
          <w:sz w:val="28"/>
          <w:szCs w:val="28"/>
          <w:rtl/>
        </w:rPr>
        <w:t>, (2/123)</w:t>
      </w:r>
      <w:r w:rsidRPr="00DB47BD">
        <w:rPr>
          <w:rFonts w:cs="Traditional Arabic" w:hint="cs"/>
          <w:sz w:val="28"/>
          <w:szCs w:val="28"/>
          <w:rtl/>
        </w:rPr>
        <w:t>، والبحر</w:t>
      </w:r>
      <w:r w:rsidRPr="00DB47BD">
        <w:rPr>
          <w:rFonts w:cs="Traditional Arabic"/>
          <w:sz w:val="28"/>
          <w:szCs w:val="28"/>
          <w:rtl/>
        </w:rPr>
        <w:t xml:space="preserve"> </w:t>
      </w:r>
      <w:r w:rsidRPr="00DB47BD">
        <w:rPr>
          <w:rFonts w:cs="Traditional Arabic" w:hint="cs"/>
          <w:sz w:val="28"/>
          <w:szCs w:val="28"/>
          <w:rtl/>
        </w:rPr>
        <w:t>المحيط</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r w:rsidRPr="00DB47BD">
        <w:rPr>
          <w:rFonts w:cs="Traditional Arabic" w:hint="cs"/>
          <w:sz w:val="28"/>
          <w:szCs w:val="28"/>
          <w:rtl/>
        </w:rPr>
        <w:t>الفقه</w:t>
      </w:r>
      <w:r w:rsidRPr="00DB47BD">
        <w:rPr>
          <w:rFonts w:cs="Traditional Arabic"/>
          <w:sz w:val="28"/>
          <w:szCs w:val="28"/>
          <w:rtl/>
        </w:rPr>
        <w:t xml:space="preserve"> </w:t>
      </w:r>
      <w:r w:rsidRPr="00DB47BD">
        <w:rPr>
          <w:rFonts w:cs="Traditional Arabic" w:hint="cs"/>
          <w:sz w:val="28"/>
          <w:szCs w:val="28"/>
          <w:rtl/>
        </w:rPr>
        <w:t>،</w:t>
      </w:r>
      <w:r w:rsidRPr="00DB47BD">
        <w:rPr>
          <w:rFonts w:cs="Traditional Arabic"/>
          <w:sz w:val="28"/>
          <w:szCs w:val="28"/>
          <w:rtl/>
        </w:rPr>
        <w:t xml:space="preserve"> </w:t>
      </w:r>
      <w:r w:rsidRPr="00DB47BD">
        <w:rPr>
          <w:rFonts w:cs="Traditional Arabic" w:hint="cs"/>
          <w:sz w:val="28"/>
          <w:szCs w:val="28"/>
          <w:rtl/>
        </w:rPr>
        <w:t>بدر</w:t>
      </w:r>
      <w:r w:rsidRPr="00DB47BD">
        <w:rPr>
          <w:rFonts w:cs="Traditional Arabic"/>
          <w:sz w:val="28"/>
          <w:szCs w:val="28"/>
          <w:rtl/>
        </w:rPr>
        <w:t xml:space="preserve"> </w:t>
      </w:r>
      <w:r w:rsidRPr="00DB47BD">
        <w:rPr>
          <w:rFonts w:cs="Traditional Arabic" w:hint="cs"/>
          <w:sz w:val="28"/>
          <w:szCs w:val="28"/>
          <w:rtl/>
        </w:rPr>
        <w:t>الدين</w:t>
      </w:r>
      <w:r w:rsidRPr="00DB47BD">
        <w:rPr>
          <w:rFonts w:cs="Traditional Arabic"/>
          <w:sz w:val="28"/>
          <w:szCs w:val="28"/>
          <w:rtl/>
        </w:rPr>
        <w:t xml:space="preserve"> </w:t>
      </w:r>
      <w:r w:rsidRPr="00DB47BD">
        <w:rPr>
          <w:rFonts w:cs="Traditional Arabic" w:hint="cs"/>
          <w:sz w:val="28"/>
          <w:szCs w:val="28"/>
          <w:rtl/>
        </w:rPr>
        <w:t>الزركشي (6/280) .</w:t>
      </w:r>
    </w:p>
  </w:footnote>
  <w:footnote w:id="86">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انظر: أضواء</w:t>
      </w:r>
      <w:r w:rsidRPr="00DB47BD">
        <w:rPr>
          <w:rFonts w:cs="Traditional Arabic"/>
          <w:sz w:val="28"/>
          <w:szCs w:val="28"/>
          <w:rtl/>
        </w:rPr>
        <w:t xml:space="preserve"> </w:t>
      </w:r>
      <w:r w:rsidRPr="00DB47BD">
        <w:rPr>
          <w:rFonts w:cs="Traditional Arabic" w:hint="cs"/>
          <w:sz w:val="28"/>
          <w:szCs w:val="28"/>
          <w:rtl/>
        </w:rPr>
        <w:t>البيان</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تفسير</w:t>
      </w:r>
      <w:r w:rsidRPr="00DB47BD">
        <w:rPr>
          <w:rFonts w:cs="Traditional Arabic"/>
          <w:sz w:val="28"/>
          <w:szCs w:val="28"/>
          <w:rtl/>
        </w:rPr>
        <w:t xml:space="preserve"> </w:t>
      </w:r>
      <w:r w:rsidRPr="00DB47BD">
        <w:rPr>
          <w:rFonts w:cs="Traditional Arabic" w:hint="cs"/>
          <w:sz w:val="28"/>
          <w:szCs w:val="28"/>
          <w:rtl/>
        </w:rPr>
        <w:t>القرآن</w:t>
      </w:r>
      <w:r w:rsidRPr="00DB47BD">
        <w:rPr>
          <w:rFonts w:cs="Traditional Arabic"/>
          <w:sz w:val="28"/>
          <w:szCs w:val="28"/>
          <w:rtl/>
        </w:rPr>
        <w:t xml:space="preserve"> </w:t>
      </w:r>
      <w:proofErr w:type="gramStart"/>
      <w:r w:rsidRPr="00DB47BD">
        <w:rPr>
          <w:rFonts w:cs="Traditional Arabic" w:hint="cs"/>
          <w:sz w:val="28"/>
          <w:szCs w:val="28"/>
          <w:rtl/>
        </w:rPr>
        <w:t xml:space="preserve">بالقرآن </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محمد</w:t>
      </w:r>
      <w:r w:rsidRPr="00DB47BD">
        <w:rPr>
          <w:rFonts w:cs="Traditional Arabic"/>
          <w:sz w:val="28"/>
          <w:szCs w:val="28"/>
          <w:rtl/>
        </w:rPr>
        <w:t xml:space="preserve"> </w:t>
      </w:r>
      <w:r w:rsidRPr="00DB47BD">
        <w:rPr>
          <w:rFonts w:cs="Traditional Arabic" w:hint="cs"/>
          <w:sz w:val="28"/>
          <w:szCs w:val="28"/>
          <w:rtl/>
        </w:rPr>
        <w:t>الأمين</w:t>
      </w:r>
      <w:r w:rsidRPr="00DB47BD">
        <w:rPr>
          <w:rFonts w:cs="Traditional Arabic"/>
          <w:sz w:val="28"/>
          <w:szCs w:val="28"/>
          <w:rtl/>
        </w:rPr>
        <w:t xml:space="preserve"> </w:t>
      </w:r>
      <w:r w:rsidRPr="00DB47BD">
        <w:rPr>
          <w:rFonts w:cs="Traditional Arabic" w:hint="cs"/>
          <w:sz w:val="28"/>
          <w:szCs w:val="28"/>
          <w:rtl/>
        </w:rPr>
        <w:t>الشنقيطي (7/486).</w:t>
      </w:r>
    </w:p>
  </w:footnote>
  <w:footnote w:id="87">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البحر</w:t>
      </w:r>
      <w:r w:rsidRPr="00DB47BD">
        <w:rPr>
          <w:rFonts w:cs="Traditional Arabic"/>
          <w:sz w:val="28"/>
          <w:szCs w:val="28"/>
          <w:rtl/>
        </w:rPr>
        <w:t xml:space="preserve"> </w:t>
      </w:r>
      <w:r w:rsidRPr="00DB47BD">
        <w:rPr>
          <w:rFonts w:cs="Traditional Arabic" w:hint="cs"/>
          <w:sz w:val="28"/>
          <w:szCs w:val="28"/>
          <w:rtl/>
        </w:rPr>
        <w:t>المحيط</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proofErr w:type="gramStart"/>
      <w:r w:rsidRPr="00DB47BD">
        <w:rPr>
          <w:rFonts w:cs="Traditional Arabic" w:hint="cs"/>
          <w:sz w:val="28"/>
          <w:szCs w:val="28"/>
          <w:rtl/>
        </w:rPr>
        <w:t>الفقه</w:t>
      </w:r>
      <w:r w:rsidRPr="00DB47BD">
        <w:rPr>
          <w:rFonts w:cs="Traditional Arabic"/>
          <w:sz w:val="28"/>
          <w:szCs w:val="28"/>
          <w:rtl/>
        </w:rPr>
        <w:t xml:space="preserve"> </w:t>
      </w:r>
      <w:r w:rsidRPr="00DB47BD">
        <w:rPr>
          <w:rFonts w:cs="Traditional Arabic" w:hint="cs"/>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بدر</w:t>
      </w:r>
      <w:r w:rsidRPr="00DB47BD">
        <w:rPr>
          <w:rFonts w:cs="Traditional Arabic"/>
          <w:sz w:val="28"/>
          <w:szCs w:val="28"/>
          <w:rtl/>
        </w:rPr>
        <w:t xml:space="preserve"> </w:t>
      </w:r>
      <w:r w:rsidRPr="00DB47BD">
        <w:rPr>
          <w:rFonts w:cs="Traditional Arabic" w:hint="cs"/>
          <w:sz w:val="28"/>
          <w:szCs w:val="28"/>
          <w:rtl/>
        </w:rPr>
        <w:t>الدين</w:t>
      </w:r>
      <w:r w:rsidRPr="00DB47BD">
        <w:rPr>
          <w:rFonts w:cs="Traditional Arabic"/>
          <w:sz w:val="28"/>
          <w:szCs w:val="28"/>
          <w:rtl/>
        </w:rPr>
        <w:t xml:space="preserve"> </w:t>
      </w:r>
      <w:r w:rsidRPr="00DB47BD">
        <w:rPr>
          <w:rFonts w:cs="Traditional Arabic" w:hint="cs"/>
          <w:sz w:val="28"/>
          <w:szCs w:val="28"/>
          <w:rtl/>
        </w:rPr>
        <w:t>الزركشي</w:t>
      </w:r>
      <w:r w:rsidRPr="00DB47BD">
        <w:rPr>
          <w:rFonts w:cs="Traditional Arabic"/>
          <w:sz w:val="28"/>
          <w:szCs w:val="28"/>
          <w:rtl/>
        </w:rPr>
        <w:t xml:space="preserve"> </w:t>
      </w:r>
      <w:r w:rsidRPr="00DB47BD">
        <w:rPr>
          <w:rFonts w:cs="Traditional Arabic" w:hint="cs"/>
          <w:sz w:val="28"/>
          <w:szCs w:val="28"/>
          <w:rtl/>
        </w:rPr>
        <w:t xml:space="preserve">(6/280) ، </w:t>
      </w:r>
      <w:r w:rsidRPr="00DB47BD">
        <w:rPr>
          <w:rFonts w:ascii="Traditional Arabic" w:hAnsi="Traditional Arabic" w:cs="Traditional Arabic"/>
          <w:sz w:val="28"/>
          <w:szCs w:val="28"/>
          <w:rtl/>
        </w:rPr>
        <w:t>ومسودة آل تيمية (514)</w:t>
      </w:r>
      <w:r w:rsidRPr="00DB47BD">
        <w:rPr>
          <w:rFonts w:hint="cs"/>
          <w:sz w:val="28"/>
          <w:szCs w:val="28"/>
          <w:rtl/>
        </w:rPr>
        <w:t xml:space="preserve"> .</w:t>
      </w:r>
    </w:p>
  </w:footnote>
  <w:footnote w:id="88">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المرجع </w:t>
      </w:r>
      <w:proofErr w:type="gramStart"/>
      <w:r w:rsidRPr="00DB47BD">
        <w:rPr>
          <w:rFonts w:cs="Traditional Arabic" w:hint="cs"/>
          <w:sz w:val="28"/>
          <w:szCs w:val="28"/>
          <w:rtl/>
        </w:rPr>
        <w:t>السابق ،</w:t>
      </w:r>
      <w:proofErr w:type="gramEnd"/>
      <w:r w:rsidRPr="00DB47BD">
        <w:rPr>
          <w:rFonts w:cs="Traditional Arabic" w:hint="cs"/>
          <w:sz w:val="28"/>
          <w:szCs w:val="28"/>
          <w:rtl/>
        </w:rPr>
        <w:t xml:space="preserve"> </w:t>
      </w:r>
      <w:r w:rsidRPr="00DB47BD">
        <w:rPr>
          <w:rFonts w:ascii="Traditional Arabic" w:hAnsi="Traditional Arabic" w:cs="Traditional Arabic"/>
          <w:color w:val="000000" w:themeColor="text1"/>
          <w:sz w:val="28"/>
          <w:szCs w:val="28"/>
          <w:rtl/>
        </w:rPr>
        <w:t>(514)</w:t>
      </w:r>
    </w:p>
  </w:footnote>
  <w:footnote w:id="89">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Fonts w:cs="Traditional Arabic" w:hint="cs"/>
          <w:sz w:val="28"/>
          <w:szCs w:val="28"/>
          <w:rtl/>
        </w:rPr>
        <w:t xml:space="preserve"> </w:t>
      </w:r>
      <w:r w:rsidRPr="00DB47BD">
        <w:rPr>
          <w:rStyle w:val="ab"/>
          <w:rFonts w:cs="Traditional Arabic"/>
          <w:sz w:val="28"/>
          <w:szCs w:val="28"/>
          <w:rtl/>
        </w:rPr>
        <w:t>)</w:t>
      </w:r>
      <w:r w:rsidRPr="00DB47BD">
        <w:rPr>
          <w:rFonts w:cs="Traditional Arabic" w:hint="cs"/>
          <w:sz w:val="28"/>
          <w:szCs w:val="28"/>
          <w:rtl/>
        </w:rPr>
        <w:t xml:space="preserve"> أضواء</w:t>
      </w:r>
      <w:r w:rsidRPr="00DB47BD">
        <w:rPr>
          <w:rFonts w:cs="Traditional Arabic"/>
          <w:sz w:val="28"/>
          <w:szCs w:val="28"/>
          <w:rtl/>
        </w:rPr>
        <w:t xml:space="preserve"> </w:t>
      </w:r>
      <w:r w:rsidRPr="00DB47BD">
        <w:rPr>
          <w:rFonts w:cs="Traditional Arabic" w:hint="cs"/>
          <w:sz w:val="28"/>
          <w:szCs w:val="28"/>
          <w:rtl/>
        </w:rPr>
        <w:t>البيان</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تفسير</w:t>
      </w:r>
      <w:r w:rsidRPr="00DB47BD">
        <w:rPr>
          <w:rFonts w:cs="Traditional Arabic"/>
          <w:sz w:val="28"/>
          <w:szCs w:val="28"/>
          <w:rtl/>
        </w:rPr>
        <w:t xml:space="preserve"> </w:t>
      </w:r>
      <w:r w:rsidRPr="00DB47BD">
        <w:rPr>
          <w:rFonts w:cs="Traditional Arabic" w:hint="cs"/>
          <w:sz w:val="28"/>
          <w:szCs w:val="28"/>
          <w:rtl/>
        </w:rPr>
        <w:t>القرآن</w:t>
      </w:r>
      <w:r w:rsidRPr="00DB47BD">
        <w:rPr>
          <w:rFonts w:cs="Traditional Arabic"/>
          <w:sz w:val="28"/>
          <w:szCs w:val="28"/>
          <w:rtl/>
        </w:rPr>
        <w:t xml:space="preserve"> </w:t>
      </w:r>
      <w:proofErr w:type="gramStart"/>
      <w:r w:rsidRPr="00DB47BD">
        <w:rPr>
          <w:rFonts w:cs="Traditional Arabic" w:hint="cs"/>
          <w:sz w:val="28"/>
          <w:szCs w:val="28"/>
          <w:rtl/>
        </w:rPr>
        <w:t xml:space="preserve">بالقرآن </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محمد</w:t>
      </w:r>
      <w:r w:rsidRPr="00DB47BD">
        <w:rPr>
          <w:rFonts w:cs="Traditional Arabic"/>
          <w:sz w:val="28"/>
          <w:szCs w:val="28"/>
          <w:rtl/>
        </w:rPr>
        <w:t xml:space="preserve"> </w:t>
      </w:r>
      <w:r w:rsidRPr="00DB47BD">
        <w:rPr>
          <w:rFonts w:cs="Traditional Arabic" w:hint="cs"/>
          <w:sz w:val="28"/>
          <w:szCs w:val="28"/>
          <w:rtl/>
        </w:rPr>
        <w:t>الأمين</w:t>
      </w:r>
      <w:r w:rsidRPr="00DB47BD">
        <w:rPr>
          <w:rFonts w:cs="Traditional Arabic"/>
          <w:sz w:val="28"/>
          <w:szCs w:val="28"/>
          <w:rtl/>
        </w:rPr>
        <w:t xml:space="preserve"> </w:t>
      </w:r>
      <w:r w:rsidRPr="00DB47BD">
        <w:rPr>
          <w:rFonts w:cs="Traditional Arabic" w:hint="cs"/>
          <w:sz w:val="28"/>
          <w:szCs w:val="28"/>
          <w:rtl/>
        </w:rPr>
        <w:t>الشنقيطي</w:t>
      </w:r>
      <w:r w:rsidRPr="00DB47BD">
        <w:rPr>
          <w:rFonts w:cs="Traditional Arabic"/>
          <w:sz w:val="28"/>
          <w:szCs w:val="28"/>
          <w:rtl/>
        </w:rPr>
        <w:t xml:space="preserve"> (7/488)</w:t>
      </w:r>
      <w:r w:rsidRPr="00DB47BD">
        <w:rPr>
          <w:rFonts w:cs="Traditional Arabic" w:hint="cs"/>
          <w:sz w:val="28"/>
          <w:szCs w:val="28"/>
          <w:rtl/>
        </w:rPr>
        <w:t xml:space="preserve"> ، وانظر البحر</w:t>
      </w:r>
      <w:r w:rsidRPr="00DB47BD">
        <w:rPr>
          <w:rFonts w:cs="Traditional Arabic"/>
          <w:sz w:val="28"/>
          <w:szCs w:val="28"/>
          <w:rtl/>
        </w:rPr>
        <w:t xml:space="preserve"> </w:t>
      </w:r>
      <w:r w:rsidRPr="00DB47BD">
        <w:rPr>
          <w:rFonts w:cs="Traditional Arabic" w:hint="cs"/>
          <w:sz w:val="28"/>
          <w:szCs w:val="28"/>
          <w:rtl/>
        </w:rPr>
        <w:t>المحيط</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r w:rsidRPr="00DB47BD">
        <w:rPr>
          <w:rFonts w:cs="Traditional Arabic" w:hint="cs"/>
          <w:sz w:val="28"/>
          <w:szCs w:val="28"/>
          <w:rtl/>
        </w:rPr>
        <w:t>الفقه</w:t>
      </w:r>
      <w:r w:rsidRPr="00DB47BD">
        <w:rPr>
          <w:rFonts w:cs="Traditional Arabic"/>
          <w:sz w:val="28"/>
          <w:szCs w:val="28"/>
          <w:rtl/>
        </w:rPr>
        <w:t xml:space="preserve"> </w:t>
      </w:r>
      <w:r w:rsidRPr="00DB47BD">
        <w:rPr>
          <w:rFonts w:cs="Traditional Arabic" w:hint="cs"/>
          <w:sz w:val="28"/>
          <w:szCs w:val="28"/>
          <w:rtl/>
        </w:rPr>
        <w:t>،</w:t>
      </w:r>
      <w:r w:rsidRPr="00DB47BD">
        <w:rPr>
          <w:rFonts w:cs="Traditional Arabic"/>
          <w:sz w:val="28"/>
          <w:szCs w:val="28"/>
          <w:rtl/>
        </w:rPr>
        <w:t xml:space="preserve"> </w:t>
      </w:r>
      <w:r w:rsidRPr="00DB47BD">
        <w:rPr>
          <w:rFonts w:cs="Traditional Arabic" w:hint="cs"/>
          <w:sz w:val="28"/>
          <w:szCs w:val="28"/>
          <w:rtl/>
        </w:rPr>
        <w:t>بدر</w:t>
      </w:r>
      <w:r w:rsidRPr="00DB47BD">
        <w:rPr>
          <w:rFonts w:cs="Traditional Arabic"/>
          <w:sz w:val="28"/>
          <w:szCs w:val="28"/>
          <w:rtl/>
        </w:rPr>
        <w:t xml:space="preserve"> </w:t>
      </w:r>
      <w:r w:rsidRPr="00DB47BD">
        <w:rPr>
          <w:rFonts w:cs="Traditional Arabic" w:hint="cs"/>
          <w:sz w:val="28"/>
          <w:szCs w:val="28"/>
          <w:rtl/>
        </w:rPr>
        <w:t>الدين</w:t>
      </w:r>
      <w:r w:rsidRPr="00DB47BD">
        <w:rPr>
          <w:rFonts w:cs="Traditional Arabic"/>
          <w:sz w:val="28"/>
          <w:szCs w:val="28"/>
          <w:rtl/>
        </w:rPr>
        <w:t xml:space="preserve"> </w:t>
      </w:r>
      <w:r w:rsidRPr="00DB47BD">
        <w:rPr>
          <w:rFonts w:cs="Traditional Arabic" w:hint="cs"/>
          <w:sz w:val="28"/>
          <w:szCs w:val="28"/>
          <w:rtl/>
        </w:rPr>
        <w:t>الزركشي</w:t>
      </w:r>
      <w:r w:rsidRPr="00DB47BD">
        <w:rPr>
          <w:rFonts w:cs="Traditional Arabic"/>
          <w:sz w:val="28"/>
          <w:szCs w:val="28"/>
          <w:rtl/>
        </w:rPr>
        <w:t xml:space="preserve"> </w:t>
      </w:r>
      <w:r w:rsidRPr="00DB47BD">
        <w:rPr>
          <w:rFonts w:cs="Traditional Arabic" w:hint="cs"/>
          <w:sz w:val="28"/>
          <w:szCs w:val="28"/>
          <w:rtl/>
        </w:rPr>
        <w:t>(6/285) .</w:t>
      </w:r>
      <w:r w:rsidRPr="00DB47BD">
        <w:rPr>
          <w:rFonts w:cs="Traditional Arabic"/>
          <w:sz w:val="28"/>
          <w:szCs w:val="28"/>
          <w:rtl/>
        </w:rPr>
        <w:t xml:space="preserve">  </w:t>
      </w:r>
    </w:p>
  </w:footnote>
  <w:footnote w:id="90">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مجموع </w:t>
      </w:r>
      <w:proofErr w:type="gramStart"/>
      <w:r w:rsidRPr="00DB47BD">
        <w:rPr>
          <w:rFonts w:cs="Traditional Arabic" w:hint="cs"/>
          <w:sz w:val="28"/>
          <w:szCs w:val="28"/>
          <w:rtl/>
        </w:rPr>
        <w:t>الفتاوى ،</w:t>
      </w:r>
      <w:proofErr w:type="gramEnd"/>
      <w:r w:rsidRPr="00DB47BD">
        <w:rPr>
          <w:rFonts w:cs="Traditional Arabic" w:hint="cs"/>
          <w:sz w:val="28"/>
          <w:szCs w:val="28"/>
          <w:rtl/>
        </w:rPr>
        <w:t xml:space="preserve"> ابن تيمة (19/261) .</w:t>
      </w:r>
    </w:p>
  </w:footnote>
  <w:footnote w:id="91">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انظر: البحر</w:t>
      </w:r>
      <w:r w:rsidRPr="00DB47BD">
        <w:rPr>
          <w:rFonts w:cs="Traditional Arabic"/>
          <w:sz w:val="28"/>
          <w:szCs w:val="28"/>
          <w:rtl/>
        </w:rPr>
        <w:t xml:space="preserve"> </w:t>
      </w:r>
      <w:r w:rsidRPr="00DB47BD">
        <w:rPr>
          <w:rFonts w:cs="Traditional Arabic" w:hint="cs"/>
          <w:sz w:val="28"/>
          <w:szCs w:val="28"/>
          <w:rtl/>
        </w:rPr>
        <w:t>المحيط</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proofErr w:type="gramStart"/>
      <w:r w:rsidRPr="00DB47BD">
        <w:rPr>
          <w:rFonts w:cs="Traditional Arabic" w:hint="cs"/>
          <w:sz w:val="28"/>
          <w:szCs w:val="28"/>
          <w:rtl/>
        </w:rPr>
        <w:t>الفقه</w:t>
      </w:r>
      <w:r w:rsidRPr="00DB47BD">
        <w:rPr>
          <w:rFonts w:cs="Traditional Arabic"/>
          <w:sz w:val="28"/>
          <w:szCs w:val="28"/>
          <w:rtl/>
        </w:rPr>
        <w:t xml:space="preserve"> </w:t>
      </w:r>
      <w:r w:rsidRPr="00DB47BD">
        <w:rPr>
          <w:rFonts w:cs="Traditional Arabic" w:hint="cs"/>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بدر</w:t>
      </w:r>
      <w:r w:rsidRPr="00DB47BD">
        <w:rPr>
          <w:rFonts w:cs="Traditional Arabic"/>
          <w:sz w:val="28"/>
          <w:szCs w:val="28"/>
          <w:rtl/>
        </w:rPr>
        <w:t xml:space="preserve"> </w:t>
      </w:r>
      <w:r w:rsidRPr="00DB47BD">
        <w:rPr>
          <w:rFonts w:cs="Traditional Arabic" w:hint="cs"/>
          <w:sz w:val="28"/>
          <w:szCs w:val="28"/>
          <w:rtl/>
        </w:rPr>
        <w:t>الدين</w:t>
      </w:r>
      <w:r w:rsidRPr="00DB47BD">
        <w:rPr>
          <w:rFonts w:cs="Traditional Arabic"/>
          <w:sz w:val="28"/>
          <w:szCs w:val="28"/>
          <w:rtl/>
        </w:rPr>
        <w:t xml:space="preserve"> </w:t>
      </w:r>
      <w:r w:rsidRPr="00DB47BD">
        <w:rPr>
          <w:rFonts w:cs="Traditional Arabic" w:hint="cs"/>
          <w:sz w:val="28"/>
          <w:szCs w:val="28"/>
          <w:rtl/>
        </w:rPr>
        <w:t>الزركشي</w:t>
      </w:r>
      <w:r w:rsidRPr="00DB47BD">
        <w:rPr>
          <w:rFonts w:cs="Traditional Arabic"/>
          <w:sz w:val="28"/>
          <w:szCs w:val="28"/>
          <w:rtl/>
        </w:rPr>
        <w:t xml:space="preserve"> </w:t>
      </w:r>
      <w:r w:rsidRPr="00DB47BD">
        <w:rPr>
          <w:rFonts w:cs="Traditional Arabic" w:hint="cs"/>
          <w:sz w:val="28"/>
          <w:szCs w:val="28"/>
          <w:rtl/>
        </w:rPr>
        <w:t>(6/285-287) ، وأضواء</w:t>
      </w:r>
      <w:r w:rsidRPr="00DB47BD">
        <w:rPr>
          <w:rFonts w:cs="Traditional Arabic"/>
          <w:sz w:val="28"/>
          <w:szCs w:val="28"/>
          <w:rtl/>
        </w:rPr>
        <w:t xml:space="preserve"> </w:t>
      </w:r>
      <w:r w:rsidRPr="00DB47BD">
        <w:rPr>
          <w:rFonts w:cs="Traditional Arabic" w:hint="cs"/>
          <w:sz w:val="28"/>
          <w:szCs w:val="28"/>
          <w:rtl/>
        </w:rPr>
        <w:t>البيان</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تفسير</w:t>
      </w:r>
      <w:r w:rsidRPr="00DB47BD">
        <w:rPr>
          <w:rFonts w:cs="Traditional Arabic"/>
          <w:sz w:val="28"/>
          <w:szCs w:val="28"/>
          <w:rtl/>
        </w:rPr>
        <w:t xml:space="preserve"> </w:t>
      </w:r>
      <w:r w:rsidRPr="00DB47BD">
        <w:rPr>
          <w:rFonts w:cs="Traditional Arabic" w:hint="cs"/>
          <w:sz w:val="28"/>
          <w:szCs w:val="28"/>
          <w:rtl/>
        </w:rPr>
        <w:t>القرآن</w:t>
      </w:r>
      <w:r w:rsidRPr="00DB47BD">
        <w:rPr>
          <w:rFonts w:cs="Traditional Arabic"/>
          <w:sz w:val="28"/>
          <w:szCs w:val="28"/>
          <w:rtl/>
        </w:rPr>
        <w:t xml:space="preserve"> </w:t>
      </w:r>
      <w:r w:rsidRPr="00DB47BD">
        <w:rPr>
          <w:rFonts w:cs="Traditional Arabic" w:hint="cs"/>
          <w:sz w:val="28"/>
          <w:szCs w:val="28"/>
          <w:rtl/>
        </w:rPr>
        <w:t xml:space="preserve">بالقرآن </w:t>
      </w:r>
      <w:r w:rsidRPr="00DB47BD">
        <w:rPr>
          <w:rFonts w:cs="Traditional Arabic"/>
          <w:sz w:val="28"/>
          <w:szCs w:val="28"/>
          <w:rtl/>
        </w:rPr>
        <w:t xml:space="preserve">, </w:t>
      </w:r>
      <w:r w:rsidRPr="00DB47BD">
        <w:rPr>
          <w:rFonts w:cs="Traditional Arabic" w:hint="cs"/>
          <w:sz w:val="28"/>
          <w:szCs w:val="28"/>
          <w:rtl/>
        </w:rPr>
        <w:t>محمد</w:t>
      </w:r>
      <w:r w:rsidRPr="00DB47BD">
        <w:rPr>
          <w:rFonts w:cs="Traditional Arabic"/>
          <w:sz w:val="28"/>
          <w:szCs w:val="28"/>
          <w:rtl/>
        </w:rPr>
        <w:t xml:space="preserve"> </w:t>
      </w:r>
      <w:r w:rsidRPr="00DB47BD">
        <w:rPr>
          <w:rFonts w:cs="Traditional Arabic" w:hint="cs"/>
          <w:sz w:val="28"/>
          <w:szCs w:val="28"/>
          <w:rtl/>
        </w:rPr>
        <w:t>الأمين</w:t>
      </w:r>
      <w:r w:rsidRPr="00DB47BD">
        <w:rPr>
          <w:rFonts w:cs="Traditional Arabic"/>
          <w:sz w:val="28"/>
          <w:szCs w:val="28"/>
          <w:rtl/>
        </w:rPr>
        <w:t xml:space="preserve"> </w:t>
      </w:r>
      <w:r w:rsidRPr="00DB47BD">
        <w:rPr>
          <w:rFonts w:cs="Traditional Arabic" w:hint="cs"/>
          <w:sz w:val="28"/>
          <w:szCs w:val="28"/>
          <w:rtl/>
        </w:rPr>
        <w:t>الشنقيطي</w:t>
      </w:r>
      <w:r w:rsidRPr="00DB47BD">
        <w:rPr>
          <w:rFonts w:cs="Traditional Arabic"/>
          <w:sz w:val="28"/>
          <w:szCs w:val="28"/>
          <w:rtl/>
        </w:rPr>
        <w:t xml:space="preserve"> (7/554)</w:t>
      </w:r>
      <w:r w:rsidRPr="00DB47BD">
        <w:rPr>
          <w:rFonts w:cs="Traditional Arabic" w:hint="cs"/>
          <w:sz w:val="28"/>
          <w:szCs w:val="28"/>
          <w:rtl/>
        </w:rPr>
        <w:t xml:space="preserve"> </w:t>
      </w:r>
      <w:r w:rsidRPr="00DB47BD">
        <w:rPr>
          <w:rFonts w:cs="Traditional Arabic"/>
          <w:sz w:val="28"/>
          <w:szCs w:val="28"/>
          <w:rtl/>
        </w:rPr>
        <w:t>.</w:t>
      </w:r>
    </w:p>
  </w:footnote>
  <w:footnote w:id="92">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مجموع </w:t>
      </w:r>
      <w:proofErr w:type="gramStart"/>
      <w:r w:rsidRPr="00DB47BD">
        <w:rPr>
          <w:rFonts w:cs="Traditional Arabic" w:hint="cs"/>
          <w:sz w:val="28"/>
          <w:szCs w:val="28"/>
          <w:rtl/>
        </w:rPr>
        <w:t>الفتاوى ،</w:t>
      </w:r>
      <w:proofErr w:type="gramEnd"/>
      <w:r w:rsidRPr="00DB47BD">
        <w:rPr>
          <w:rFonts w:cs="Traditional Arabic" w:hint="cs"/>
          <w:sz w:val="28"/>
          <w:szCs w:val="28"/>
          <w:rtl/>
        </w:rPr>
        <w:t xml:space="preserve"> ابن تيمية (19/261-262)، و</w:t>
      </w:r>
      <w:r w:rsidRPr="00DB47BD">
        <w:rPr>
          <w:rFonts w:hint="cs"/>
          <w:sz w:val="28"/>
          <w:szCs w:val="28"/>
          <w:rtl/>
        </w:rPr>
        <w:t xml:space="preserve"> </w:t>
      </w:r>
      <w:r w:rsidRPr="00DB47BD">
        <w:rPr>
          <w:rFonts w:cs="Traditional Arabic" w:hint="cs"/>
          <w:sz w:val="28"/>
          <w:szCs w:val="28"/>
          <w:rtl/>
        </w:rPr>
        <w:t>قواعد</w:t>
      </w:r>
      <w:r w:rsidRPr="00DB47BD">
        <w:rPr>
          <w:rFonts w:cs="Traditional Arabic"/>
          <w:sz w:val="28"/>
          <w:szCs w:val="28"/>
          <w:rtl/>
        </w:rPr>
        <w:t xml:space="preserve"> </w:t>
      </w:r>
      <w:r w:rsidRPr="00DB47BD">
        <w:rPr>
          <w:rFonts w:cs="Traditional Arabic" w:hint="cs"/>
          <w:sz w:val="28"/>
          <w:szCs w:val="28"/>
          <w:rtl/>
        </w:rPr>
        <w:t>الأحكام</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مصالح</w:t>
      </w:r>
      <w:r w:rsidRPr="00DB47BD">
        <w:rPr>
          <w:rFonts w:cs="Traditional Arabic"/>
          <w:sz w:val="28"/>
          <w:szCs w:val="28"/>
          <w:rtl/>
        </w:rPr>
        <w:t xml:space="preserve"> </w:t>
      </w:r>
      <w:r w:rsidRPr="00DB47BD">
        <w:rPr>
          <w:rFonts w:cs="Traditional Arabic" w:hint="cs"/>
          <w:sz w:val="28"/>
          <w:szCs w:val="28"/>
          <w:rtl/>
        </w:rPr>
        <w:t xml:space="preserve">الأنام </w:t>
      </w:r>
      <w:r w:rsidRPr="00DB47BD">
        <w:rPr>
          <w:rFonts w:cs="Traditional Arabic"/>
          <w:sz w:val="28"/>
          <w:szCs w:val="28"/>
          <w:rtl/>
        </w:rPr>
        <w:t xml:space="preserve">, </w:t>
      </w:r>
      <w:r w:rsidRPr="00DB47BD">
        <w:rPr>
          <w:rFonts w:cs="Traditional Arabic" w:hint="cs"/>
          <w:sz w:val="28"/>
          <w:szCs w:val="28"/>
          <w:rtl/>
        </w:rPr>
        <w:t>عز</w:t>
      </w:r>
      <w:r w:rsidRPr="00DB47BD">
        <w:rPr>
          <w:rFonts w:cs="Traditional Arabic"/>
          <w:sz w:val="28"/>
          <w:szCs w:val="28"/>
          <w:rtl/>
        </w:rPr>
        <w:t xml:space="preserve"> </w:t>
      </w:r>
      <w:r w:rsidRPr="00DB47BD">
        <w:rPr>
          <w:rFonts w:cs="Traditional Arabic" w:hint="cs"/>
          <w:sz w:val="28"/>
          <w:szCs w:val="28"/>
          <w:rtl/>
        </w:rPr>
        <w:t>الدين</w:t>
      </w:r>
      <w:r w:rsidRPr="00DB47BD">
        <w:rPr>
          <w:rFonts w:cs="Traditional Arabic"/>
          <w:sz w:val="28"/>
          <w:szCs w:val="28"/>
          <w:rtl/>
        </w:rPr>
        <w:t xml:space="preserve"> </w:t>
      </w:r>
      <w:r w:rsidRPr="00DB47BD">
        <w:rPr>
          <w:rFonts w:cs="Traditional Arabic" w:hint="cs"/>
          <w:sz w:val="28"/>
          <w:szCs w:val="28"/>
          <w:rtl/>
        </w:rPr>
        <w:t>بن</w:t>
      </w:r>
      <w:r w:rsidRPr="00DB47BD">
        <w:rPr>
          <w:rFonts w:cs="Traditional Arabic"/>
          <w:sz w:val="28"/>
          <w:szCs w:val="28"/>
          <w:rtl/>
        </w:rPr>
        <w:t xml:space="preserve"> </w:t>
      </w:r>
      <w:r w:rsidRPr="00DB47BD">
        <w:rPr>
          <w:rFonts w:cs="Traditional Arabic" w:hint="cs"/>
          <w:sz w:val="28"/>
          <w:szCs w:val="28"/>
          <w:rtl/>
        </w:rPr>
        <w:t>عبد</w:t>
      </w:r>
      <w:r w:rsidRPr="00DB47BD">
        <w:rPr>
          <w:rFonts w:cs="Traditional Arabic"/>
          <w:sz w:val="28"/>
          <w:szCs w:val="28"/>
          <w:rtl/>
        </w:rPr>
        <w:t xml:space="preserve"> </w:t>
      </w:r>
      <w:r w:rsidRPr="00DB47BD">
        <w:rPr>
          <w:rFonts w:cs="Traditional Arabic" w:hint="cs"/>
          <w:sz w:val="28"/>
          <w:szCs w:val="28"/>
          <w:rtl/>
        </w:rPr>
        <w:t xml:space="preserve">السلام </w:t>
      </w:r>
      <w:r w:rsidRPr="00DB47BD">
        <w:rPr>
          <w:rFonts w:cs="Traditional Arabic"/>
          <w:sz w:val="28"/>
          <w:szCs w:val="28"/>
          <w:rtl/>
        </w:rPr>
        <w:t xml:space="preserve">, </w:t>
      </w:r>
      <w:r w:rsidRPr="00DB47BD">
        <w:rPr>
          <w:rFonts w:cs="Traditional Arabic" w:hint="cs"/>
          <w:sz w:val="28"/>
          <w:szCs w:val="28"/>
          <w:rtl/>
        </w:rPr>
        <w:t>مؤسسة</w:t>
      </w:r>
      <w:r w:rsidRPr="00DB47BD">
        <w:rPr>
          <w:rFonts w:cs="Traditional Arabic"/>
          <w:sz w:val="28"/>
          <w:szCs w:val="28"/>
          <w:rtl/>
        </w:rPr>
        <w:t xml:space="preserve"> </w:t>
      </w:r>
      <w:r w:rsidRPr="00DB47BD">
        <w:rPr>
          <w:rFonts w:cs="Traditional Arabic" w:hint="cs"/>
          <w:sz w:val="28"/>
          <w:szCs w:val="28"/>
          <w:rtl/>
        </w:rPr>
        <w:t xml:space="preserve">الريان </w:t>
      </w:r>
      <w:r w:rsidRPr="00DB47BD">
        <w:rPr>
          <w:rFonts w:cs="Traditional Arabic"/>
          <w:sz w:val="28"/>
          <w:szCs w:val="28"/>
          <w:rtl/>
        </w:rPr>
        <w:t xml:space="preserve">, </w:t>
      </w:r>
      <w:r w:rsidRPr="00DB47BD">
        <w:rPr>
          <w:rFonts w:cs="Traditional Arabic" w:hint="cs"/>
          <w:sz w:val="28"/>
          <w:szCs w:val="28"/>
          <w:rtl/>
        </w:rPr>
        <w:t>بيروت</w:t>
      </w:r>
      <w:r w:rsidRPr="00DB47BD">
        <w:rPr>
          <w:rFonts w:cs="Traditional Arabic"/>
          <w:sz w:val="28"/>
          <w:szCs w:val="28"/>
          <w:rtl/>
        </w:rPr>
        <w:t xml:space="preserve"> </w:t>
      </w:r>
      <w:r w:rsidRPr="00DB47BD">
        <w:rPr>
          <w:rFonts w:cs="Traditional Arabic" w:hint="cs"/>
          <w:sz w:val="28"/>
          <w:szCs w:val="28"/>
          <w:rtl/>
        </w:rPr>
        <w:t>طبعة</w:t>
      </w:r>
      <w:r w:rsidRPr="00DB47BD">
        <w:rPr>
          <w:rFonts w:cs="Traditional Arabic"/>
          <w:sz w:val="28"/>
          <w:szCs w:val="28"/>
          <w:rtl/>
        </w:rPr>
        <w:t xml:space="preserve"> </w:t>
      </w:r>
      <w:r w:rsidRPr="00DB47BD">
        <w:rPr>
          <w:rFonts w:cs="Traditional Arabic" w:hint="cs"/>
          <w:sz w:val="28"/>
          <w:szCs w:val="28"/>
          <w:rtl/>
        </w:rPr>
        <w:t>جديدة</w:t>
      </w:r>
      <w:r w:rsidRPr="00DB47BD">
        <w:rPr>
          <w:rFonts w:cs="Traditional Arabic"/>
          <w:sz w:val="28"/>
          <w:szCs w:val="28"/>
          <w:rtl/>
        </w:rPr>
        <w:t xml:space="preserve"> 1410</w:t>
      </w:r>
      <w:r w:rsidRPr="00DB47BD">
        <w:rPr>
          <w:rFonts w:cs="Traditional Arabic" w:hint="cs"/>
          <w:sz w:val="28"/>
          <w:szCs w:val="28"/>
          <w:rtl/>
        </w:rPr>
        <w:t xml:space="preserve">هـ (305) ، وحكى ابن عبد السلام عن أبي حنيفة أنه خيَّر في تقليد المجتهد من شاء من المجتهدين ، قال : ومنعه الشافعي وغيره </w:t>
      </w:r>
      <w:proofErr w:type="spellStart"/>
      <w:r w:rsidRPr="00DB47BD">
        <w:rPr>
          <w:rFonts w:cs="Traditional Arabic" w:hint="cs"/>
          <w:sz w:val="28"/>
          <w:szCs w:val="28"/>
          <w:rtl/>
        </w:rPr>
        <w:t>ا.ه</w:t>
      </w:r>
      <w:proofErr w:type="spellEnd"/>
      <w:r w:rsidRPr="00DB47BD">
        <w:rPr>
          <w:rFonts w:cs="Traditional Arabic" w:hint="cs"/>
          <w:sz w:val="28"/>
          <w:szCs w:val="28"/>
          <w:rtl/>
        </w:rPr>
        <w:t xml:space="preserve">ـ وقد حكى الزركشي في المسألة بضعة عشر مذهباً ، منها : المنع منه مطلقاً ، وهو قول الأكثرين ، وقيل : يجوز مطلقاً ، وقيل : يجوز له تقليد الصحابة فقط، وذكر بقيتها . </w:t>
      </w:r>
      <w:proofErr w:type="gramStart"/>
      <w:r w:rsidRPr="00DB47BD">
        <w:rPr>
          <w:rFonts w:cs="Traditional Arabic" w:hint="cs"/>
          <w:sz w:val="28"/>
          <w:szCs w:val="28"/>
          <w:rtl/>
        </w:rPr>
        <w:t>انظر :</w:t>
      </w:r>
      <w:proofErr w:type="gramEnd"/>
      <w:r w:rsidRPr="00DB47BD">
        <w:rPr>
          <w:rFonts w:cs="Traditional Arabic" w:hint="cs"/>
          <w:sz w:val="28"/>
          <w:szCs w:val="28"/>
          <w:rtl/>
        </w:rPr>
        <w:t xml:space="preserve"> البحر</w:t>
      </w:r>
      <w:r w:rsidRPr="00DB47BD">
        <w:rPr>
          <w:rFonts w:cs="Traditional Arabic"/>
          <w:sz w:val="28"/>
          <w:szCs w:val="28"/>
          <w:rtl/>
        </w:rPr>
        <w:t xml:space="preserve"> </w:t>
      </w:r>
      <w:r w:rsidRPr="00DB47BD">
        <w:rPr>
          <w:rFonts w:cs="Traditional Arabic" w:hint="cs"/>
          <w:sz w:val="28"/>
          <w:szCs w:val="28"/>
          <w:rtl/>
        </w:rPr>
        <w:t>المحيط</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r w:rsidRPr="00DB47BD">
        <w:rPr>
          <w:rFonts w:cs="Traditional Arabic" w:hint="cs"/>
          <w:sz w:val="28"/>
          <w:szCs w:val="28"/>
          <w:rtl/>
        </w:rPr>
        <w:t>الفقه</w:t>
      </w:r>
      <w:r w:rsidRPr="00DB47BD">
        <w:rPr>
          <w:rFonts w:cs="Traditional Arabic"/>
          <w:sz w:val="28"/>
          <w:szCs w:val="28"/>
          <w:rtl/>
        </w:rPr>
        <w:t xml:space="preserve"> </w:t>
      </w:r>
      <w:r w:rsidRPr="00DB47BD">
        <w:rPr>
          <w:rFonts w:cs="Traditional Arabic" w:hint="cs"/>
          <w:sz w:val="28"/>
          <w:szCs w:val="28"/>
          <w:rtl/>
        </w:rPr>
        <w:t>،</w:t>
      </w:r>
      <w:r w:rsidRPr="00DB47BD">
        <w:rPr>
          <w:rFonts w:cs="Traditional Arabic"/>
          <w:sz w:val="28"/>
          <w:szCs w:val="28"/>
          <w:rtl/>
        </w:rPr>
        <w:t xml:space="preserve"> </w:t>
      </w:r>
      <w:r w:rsidRPr="00DB47BD">
        <w:rPr>
          <w:rFonts w:cs="Traditional Arabic" w:hint="cs"/>
          <w:sz w:val="28"/>
          <w:szCs w:val="28"/>
          <w:rtl/>
        </w:rPr>
        <w:t>بدر</w:t>
      </w:r>
      <w:r w:rsidRPr="00DB47BD">
        <w:rPr>
          <w:rFonts w:cs="Traditional Arabic"/>
          <w:sz w:val="28"/>
          <w:szCs w:val="28"/>
          <w:rtl/>
        </w:rPr>
        <w:t xml:space="preserve"> </w:t>
      </w:r>
      <w:r w:rsidRPr="00DB47BD">
        <w:rPr>
          <w:rFonts w:cs="Traditional Arabic" w:hint="cs"/>
          <w:sz w:val="28"/>
          <w:szCs w:val="28"/>
          <w:rtl/>
        </w:rPr>
        <w:t>الدين</w:t>
      </w:r>
      <w:r w:rsidRPr="00DB47BD">
        <w:rPr>
          <w:rFonts w:cs="Traditional Arabic"/>
          <w:sz w:val="28"/>
          <w:szCs w:val="28"/>
          <w:rtl/>
        </w:rPr>
        <w:t xml:space="preserve"> </w:t>
      </w:r>
      <w:r w:rsidRPr="00DB47BD">
        <w:rPr>
          <w:rFonts w:cs="Traditional Arabic" w:hint="cs"/>
          <w:sz w:val="28"/>
          <w:szCs w:val="28"/>
          <w:rtl/>
        </w:rPr>
        <w:t>الزركشي</w:t>
      </w:r>
      <w:r w:rsidRPr="00DB47BD">
        <w:rPr>
          <w:rFonts w:cs="Traditional Arabic"/>
          <w:sz w:val="28"/>
          <w:szCs w:val="28"/>
          <w:rtl/>
        </w:rPr>
        <w:t xml:space="preserve"> </w:t>
      </w:r>
      <w:r w:rsidRPr="00DB47BD">
        <w:rPr>
          <w:rFonts w:cs="Traditional Arabic" w:hint="cs"/>
          <w:sz w:val="28"/>
          <w:szCs w:val="28"/>
          <w:rtl/>
        </w:rPr>
        <w:t>(6/285-286-287) .</w:t>
      </w:r>
    </w:p>
  </w:footnote>
  <w:footnote w:id="93">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proofErr w:type="gramStart"/>
      <w:r w:rsidRPr="00DB47BD">
        <w:rPr>
          <w:rFonts w:cs="Traditional Arabic" w:hint="cs"/>
          <w:sz w:val="28"/>
          <w:szCs w:val="28"/>
          <w:rtl/>
        </w:rPr>
        <w:t>انظر :</w:t>
      </w:r>
      <w:proofErr w:type="gramEnd"/>
      <w:r w:rsidRPr="00DB47BD">
        <w:rPr>
          <w:rFonts w:cs="Traditional Arabic" w:hint="cs"/>
          <w:sz w:val="28"/>
          <w:szCs w:val="28"/>
          <w:rtl/>
        </w:rPr>
        <w:t xml:space="preserve"> قواعد</w:t>
      </w:r>
      <w:r w:rsidRPr="00DB47BD">
        <w:rPr>
          <w:rFonts w:cs="Traditional Arabic"/>
          <w:sz w:val="28"/>
          <w:szCs w:val="28"/>
          <w:rtl/>
        </w:rPr>
        <w:t xml:space="preserve"> </w:t>
      </w:r>
      <w:r w:rsidRPr="00DB47BD">
        <w:rPr>
          <w:rFonts w:cs="Traditional Arabic" w:hint="cs"/>
          <w:sz w:val="28"/>
          <w:szCs w:val="28"/>
          <w:rtl/>
        </w:rPr>
        <w:t>الأحكام</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مصالح</w:t>
      </w:r>
      <w:r w:rsidRPr="00DB47BD">
        <w:rPr>
          <w:rFonts w:cs="Traditional Arabic"/>
          <w:sz w:val="28"/>
          <w:szCs w:val="28"/>
          <w:rtl/>
        </w:rPr>
        <w:t xml:space="preserve"> </w:t>
      </w:r>
      <w:r w:rsidRPr="00DB47BD">
        <w:rPr>
          <w:rFonts w:cs="Traditional Arabic" w:hint="cs"/>
          <w:sz w:val="28"/>
          <w:szCs w:val="28"/>
          <w:rtl/>
        </w:rPr>
        <w:t xml:space="preserve">الأنام </w:t>
      </w:r>
      <w:r w:rsidRPr="00DB47BD">
        <w:rPr>
          <w:rFonts w:cs="Traditional Arabic"/>
          <w:sz w:val="28"/>
          <w:szCs w:val="28"/>
          <w:rtl/>
        </w:rPr>
        <w:t xml:space="preserve">, </w:t>
      </w:r>
      <w:r w:rsidRPr="00DB47BD">
        <w:rPr>
          <w:rFonts w:cs="Traditional Arabic" w:hint="cs"/>
          <w:sz w:val="28"/>
          <w:szCs w:val="28"/>
          <w:rtl/>
        </w:rPr>
        <w:t>عز</w:t>
      </w:r>
      <w:r w:rsidRPr="00DB47BD">
        <w:rPr>
          <w:rFonts w:cs="Traditional Arabic"/>
          <w:sz w:val="28"/>
          <w:szCs w:val="28"/>
          <w:rtl/>
        </w:rPr>
        <w:t xml:space="preserve"> </w:t>
      </w:r>
      <w:r w:rsidRPr="00DB47BD">
        <w:rPr>
          <w:rFonts w:cs="Traditional Arabic" w:hint="cs"/>
          <w:sz w:val="28"/>
          <w:szCs w:val="28"/>
          <w:rtl/>
        </w:rPr>
        <w:t>الدين</w:t>
      </w:r>
      <w:r w:rsidRPr="00DB47BD">
        <w:rPr>
          <w:rFonts w:cs="Traditional Arabic"/>
          <w:sz w:val="28"/>
          <w:szCs w:val="28"/>
          <w:rtl/>
        </w:rPr>
        <w:t xml:space="preserve"> </w:t>
      </w:r>
      <w:r w:rsidRPr="00DB47BD">
        <w:rPr>
          <w:rFonts w:cs="Traditional Arabic" w:hint="cs"/>
          <w:sz w:val="28"/>
          <w:szCs w:val="28"/>
          <w:rtl/>
        </w:rPr>
        <w:t>بن</w:t>
      </w:r>
      <w:r w:rsidRPr="00DB47BD">
        <w:rPr>
          <w:rFonts w:cs="Traditional Arabic"/>
          <w:sz w:val="28"/>
          <w:szCs w:val="28"/>
          <w:rtl/>
        </w:rPr>
        <w:t xml:space="preserve"> </w:t>
      </w:r>
      <w:r w:rsidRPr="00DB47BD">
        <w:rPr>
          <w:rFonts w:cs="Traditional Arabic" w:hint="cs"/>
          <w:sz w:val="28"/>
          <w:szCs w:val="28"/>
          <w:rtl/>
        </w:rPr>
        <w:t>عبد</w:t>
      </w:r>
      <w:r w:rsidRPr="00DB47BD">
        <w:rPr>
          <w:rFonts w:cs="Traditional Arabic"/>
          <w:sz w:val="28"/>
          <w:szCs w:val="28"/>
          <w:rtl/>
        </w:rPr>
        <w:t xml:space="preserve"> </w:t>
      </w:r>
      <w:r w:rsidRPr="00DB47BD">
        <w:rPr>
          <w:rFonts w:cs="Traditional Arabic" w:hint="cs"/>
          <w:sz w:val="28"/>
          <w:szCs w:val="28"/>
          <w:rtl/>
        </w:rPr>
        <w:t xml:space="preserve">السلام (305) </w:t>
      </w:r>
      <w:r w:rsidRPr="00DB47BD">
        <w:rPr>
          <w:rFonts w:cs="Traditional Arabic"/>
          <w:sz w:val="28"/>
          <w:szCs w:val="28"/>
          <w:rtl/>
        </w:rPr>
        <w:t>.</w:t>
      </w:r>
    </w:p>
  </w:footnote>
  <w:footnote w:id="94">
    <w:p w:rsidR="004A2037" w:rsidRPr="00DB47BD" w:rsidRDefault="004A2037" w:rsidP="004A2037">
      <w:pPr>
        <w:pStyle w:val="aa"/>
        <w:widowControl w:val="0"/>
        <w:ind w:left="510" w:hanging="510"/>
        <w:jc w:val="lowKashida"/>
        <w:rPr>
          <w:rFonts w:cs="Traditional Arabic"/>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w:t>
      </w:r>
      <w:r w:rsidRPr="00DB47BD">
        <w:rPr>
          <w:rFonts w:cs="Traditional Arabic"/>
          <w:sz w:val="28"/>
          <w:szCs w:val="28"/>
          <w:rtl/>
        </w:rPr>
        <w:t>أخرجه البخاري في صحيحه</w:t>
      </w:r>
      <w:r w:rsidRPr="00DB47BD">
        <w:rPr>
          <w:rFonts w:cs="Traditional Arabic" w:hint="cs"/>
          <w:sz w:val="28"/>
          <w:szCs w:val="28"/>
          <w:rtl/>
        </w:rPr>
        <w:t xml:space="preserve">، كتاب </w:t>
      </w:r>
      <w:proofErr w:type="gramStart"/>
      <w:r w:rsidRPr="00DB47BD">
        <w:rPr>
          <w:rFonts w:cs="Traditional Arabic" w:hint="cs"/>
          <w:sz w:val="28"/>
          <w:szCs w:val="28"/>
          <w:rtl/>
        </w:rPr>
        <w:t>الاعتصام ،</w:t>
      </w:r>
      <w:proofErr w:type="gramEnd"/>
      <w:r w:rsidRPr="00DB47BD">
        <w:rPr>
          <w:rFonts w:cs="Traditional Arabic" w:hint="cs"/>
          <w:sz w:val="28"/>
          <w:szCs w:val="28"/>
          <w:rtl/>
        </w:rPr>
        <w:t xml:space="preserve"> باب: أجر الحاكم إذا اجتهد فأصاب أو أخطأ (7352) ،</w:t>
      </w:r>
      <w:r w:rsidRPr="00DB47BD">
        <w:rPr>
          <w:rFonts w:cs="Traditional Arabic"/>
          <w:sz w:val="28"/>
          <w:szCs w:val="28"/>
          <w:rtl/>
        </w:rPr>
        <w:t xml:space="preserve"> ومسلم</w:t>
      </w:r>
      <w:r w:rsidRPr="00DB47BD">
        <w:rPr>
          <w:rFonts w:cs="Traditional Arabic" w:hint="cs"/>
          <w:sz w:val="28"/>
          <w:szCs w:val="28"/>
          <w:rtl/>
        </w:rPr>
        <w:t xml:space="preserve"> في صحيحه ، كتاب الأقضية (1716)</w:t>
      </w:r>
      <w:r w:rsidRPr="00DB47BD">
        <w:rPr>
          <w:rFonts w:hint="cs"/>
          <w:sz w:val="28"/>
          <w:szCs w:val="28"/>
          <w:rtl/>
        </w:rPr>
        <w:t xml:space="preserve"> .</w:t>
      </w:r>
    </w:p>
  </w:footnote>
  <w:footnote w:id="95">
    <w:p w:rsidR="004A2037" w:rsidRPr="00DB47BD" w:rsidRDefault="004A2037" w:rsidP="004A2037">
      <w:pPr>
        <w:pStyle w:val="aa"/>
        <w:widowControl w:val="0"/>
        <w:ind w:left="510" w:hanging="510"/>
        <w:jc w:val="lowKashida"/>
        <w:rPr>
          <w:rFonts w:cs="Traditional Arabic"/>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جامع</w:t>
      </w:r>
      <w:r w:rsidRPr="00DB47BD">
        <w:rPr>
          <w:rFonts w:cs="Traditional Arabic"/>
          <w:sz w:val="28"/>
          <w:szCs w:val="28"/>
          <w:rtl/>
        </w:rPr>
        <w:t xml:space="preserve"> </w:t>
      </w:r>
      <w:r w:rsidRPr="00DB47BD">
        <w:rPr>
          <w:rFonts w:cs="Traditional Arabic" w:hint="cs"/>
          <w:sz w:val="28"/>
          <w:szCs w:val="28"/>
          <w:rtl/>
        </w:rPr>
        <w:t>بيان</w:t>
      </w:r>
      <w:r w:rsidRPr="00DB47BD">
        <w:rPr>
          <w:rFonts w:cs="Traditional Arabic"/>
          <w:sz w:val="28"/>
          <w:szCs w:val="28"/>
          <w:rtl/>
        </w:rPr>
        <w:t xml:space="preserve"> </w:t>
      </w:r>
      <w:r w:rsidRPr="00DB47BD">
        <w:rPr>
          <w:rFonts w:cs="Traditional Arabic" w:hint="cs"/>
          <w:sz w:val="28"/>
          <w:szCs w:val="28"/>
          <w:rtl/>
        </w:rPr>
        <w:t>العلم</w:t>
      </w:r>
      <w:r w:rsidRPr="00DB47BD">
        <w:rPr>
          <w:rFonts w:cs="Traditional Arabic"/>
          <w:sz w:val="28"/>
          <w:szCs w:val="28"/>
          <w:rtl/>
        </w:rPr>
        <w:t xml:space="preserve"> </w:t>
      </w:r>
      <w:proofErr w:type="gramStart"/>
      <w:r w:rsidRPr="00DB47BD">
        <w:rPr>
          <w:rFonts w:cs="Traditional Arabic" w:hint="cs"/>
          <w:sz w:val="28"/>
          <w:szCs w:val="28"/>
          <w:rtl/>
        </w:rPr>
        <w:t xml:space="preserve">وفضله </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ابو</w:t>
      </w:r>
      <w:r w:rsidRPr="00DB47BD">
        <w:rPr>
          <w:rFonts w:cs="Traditional Arabic"/>
          <w:sz w:val="28"/>
          <w:szCs w:val="28"/>
          <w:rtl/>
        </w:rPr>
        <w:t xml:space="preserve"> </w:t>
      </w:r>
      <w:r w:rsidRPr="00DB47BD">
        <w:rPr>
          <w:rFonts w:cs="Traditional Arabic" w:hint="cs"/>
          <w:sz w:val="28"/>
          <w:szCs w:val="28"/>
          <w:rtl/>
        </w:rPr>
        <w:t>عمر</w:t>
      </w:r>
      <w:r w:rsidRPr="00DB47BD">
        <w:rPr>
          <w:rFonts w:cs="Traditional Arabic"/>
          <w:sz w:val="28"/>
          <w:szCs w:val="28"/>
          <w:rtl/>
        </w:rPr>
        <w:t xml:space="preserve"> </w:t>
      </w:r>
      <w:r w:rsidRPr="00DB47BD">
        <w:rPr>
          <w:rFonts w:cs="Traditional Arabic" w:hint="cs"/>
          <w:sz w:val="28"/>
          <w:szCs w:val="28"/>
          <w:rtl/>
        </w:rPr>
        <w:t>يوسف</w:t>
      </w:r>
      <w:r w:rsidRPr="00DB47BD">
        <w:rPr>
          <w:rFonts w:cs="Traditional Arabic"/>
          <w:sz w:val="28"/>
          <w:szCs w:val="28"/>
          <w:rtl/>
        </w:rPr>
        <w:t xml:space="preserve"> </w:t>
      </w:r>
      <w:r w:rsidRPr="00DB47BD">
        <w:rPr>
          <w:rFonts w:cs="Traditional Arabic" w:hint="cs"/>
          <w:sz w:val="28"/>
          <w:szCs w:val="28"/>
          <w:rtl/>
        </w:rPr>
        <w:t>بن</w:t>
      </w:r>
      <w:r w:rsidRPr="00DB47BD">
        <w:rPr>
          <w:rFonts w:cs="Traditional Arabic"/>
          <w:sz w:val="28"/>
          <w:szCs w:val="28"/>
          <w:rtl/>
        </w:rPr>
        <w:t xml:space="preserve"> </w:t>
      </w:r>
      <w:r w:rsidRPr="00DB47BD">
        <w:rPr>
          <w:rFonts w:cs="Traditional Arabic" w:hint="cs"/>
          <w:sz w:val="28"/>
          <w:szCs w:val="28"/>
          <w:rtl/>
        </w:rPr>
        <w:t>عبد</w:t>
      </w:r>
      <w:r w:rsidRPr="00DB47BD">
        <w:rPr>
          <w:rFonts w:cs="Traditional Arabic"/>
          <w:sz w:val="28"/>
          <w:szCs w:val="28"/>
          <w:rtl/>
        </w:rPr>
        <w:t xml:space="preserve"> </w:t>
      </w:r>
      <w:r w:rsidRPr="00DB47BD">
        <w:rPr>
          <w:rFonts w:cs="Traditional Arabic" w:hint="cs"/>
          <w:sz w:val="28"/>
          <w:szCs w:val="28"/>
          <w:rtl/>
        </w:rPr>
        <w:t>البر</w:t>
      </w:r>
      <w:r w:rsidRPr="00DB47BD">
        <w:rPr>
          <w:rFonts w:cs="Traditional Arabic"/>
          <w:sz w:val="28"/>
          <w:szCs w:val="28"/>
          <w:rtl/>
        </w:rPr>
        <w:t xml:space="preserve"> </w:t>
      </w:r>
      <w:r w:rsidRPr="00DB47BD">
        <w:rPr>
          <w:rFonts w:cs="Traditional Arabic" w:hint="cs"/>
          <w:sz w:val="28"/>
          <w:szCs w:val="28"/>
          <w:rtl/>
        </w:rPr>
        <w:t>(2/922) .</w:t>
      </w:r>
    </w:p>
  </w:footnote>
  <w:footnote w:id="96">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الواضح</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proofErr w:type="gramStart"/>
      <w:r w:rsidRPr="00DB47BD">
        <w:rPr>
          <w:rFonts w:cs="Traditional Arabic" w:hint="cs"/>
          <w:sz w:val="28"/>
          <w:szCs w:val="28"/>
          <w:rtl/>
        </w:rPr>
        <w:t>الفقه</w:t>
      </w:r>
      <w:r w:rsidRPr="00DB47BD">
        <w:rPr>
          <w:rFonts w:cs="Traditional Arabic"/>
          <w:sz w:val="28"/>
          <w:szCs w:val="28"/>
          <w:rtl/>
        </w:rPr>
        <w:t xml:space="preserve"> ,</w:t>
      </w:r>
      <w:proofErr w:type="gramEnd"/>
      <w:r w:rsidRPr="00DB47BD">
        <w:rPr>
          <w:rFonts w:cs="Traditional Arabic"/>
          <w:sz w:val="28"/>
          <w:szCs w:val="28"/>
          <w:rtl/>
        </w:rPr>
        <w:t xml:space="preserve"> </w:t>
      </w:r>
      <w:r w:rsidRPr="00DB47BD">
        <w:rPr>
          <w:rFonts w:cs="Traditional Arabic" w:hint="cs"/>
          <w:sz w:val="28"/>
          <w:szCs w:val="28"/>
          <w:rtl/>
        </w:rPr>
        <w:t>الدكتور</w:t>
      </w:r>
      <w:r w:rsidRPr="00DB47BD">
        <w:rPr>
          <w:rFonts w:cs="Traditional Arabic"/>
          <w:sz w:val="28"/>
          <w:szCs w:val="28"/>
          <w:rtl/>
        </w:rPr>
        <w:t xml:space="preserve"> </w:t>
      </w:r>
      <w:r w:rsidRPr="00DB47BD">
        <w:rPr>
          <w:rFonts w:cs="Traditional Arabic" w:hint="cs"/>
          <w:sz w:val="28"/>
          <w:szCs w:val="28"/>
          <w:rtl/>
        </w:rPr>
        <w:t>محمد</w:t>
      </w:r>
      <w:r w:rsidRPr="00DB47BD">
        <w:rPr>
          <w:rFonts w:cs="Traditional Arabic"/>
          <w:sz w:val="28"/>
          <w:szCs w:val="28"/>
          <w:rtl/>
        </w:rPr>
        <w:t xml:space="preserve"> </w:t>
      </w:r>
      <w:r w:rsidRPr="00DB47BD">
        <w:rPr>
          <w:rFonts w:cs="Traditional Arabic" w:hint="cs"/>
          <w:sz w:val="28"/>
          <w:szCs w:val="28"/>
          <w:rtl/>
        </w:rPr>
        <w:t>الأشقر</w:t>
      </w:r>
      <w:r w:rsidRPr="00DB47BD">
        <w:rPr>
          <w:rFonts w:cs="Traditional Arabic"/>
          <w:sz w:val="28"/>
          <w:szCs w:val="28"/>
          <w:rtl/>
        </w:rPr>
        <w:t xml:space="preserve"> , (265)</w:t>
      </w:r>
      <w:r w:rsidRPr="00DB47BD">
        <w:rPr>
          <w:rFonts w:cs="Traditional Arabic" w:hint="cs"/>
          <w:sz w:val="28"/>
          <w:szCs w:val="28"/>
          <w:rtl/>
        </w:rPr>
        <w:t xml:space="preserve"> </w:t>
      </w:r>
      <w:r w:rsidRPr="00DB47BD">
        <w:rPr>
          <w:rFonts w:cs="Traditional Arabic"/>
          <w:sz w:val="28"/>
          <w:szCs w:val="28"/>
          <w:rtl/>
        </w:rPr>
        <w:t>.</w:t>
      </w:r>
    </w:p>
  </w:footnote>
  <w:footnote w:id="97">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hint="cs"/>
          <w:sz w:val="28"/>
          <w:szCs w:val="28"/>
          <w:rtl/>
        </w:rPr>
        <w:t xml:space="preserve"> إعلام</w:t>
      </w:r>
      <w:r w:rsidRPr="00DB47BD">
        <w:rPr>
          <w:rFonts w:cs="Traditional Arabic"/>
          <w:sz w:val="28"/>
          <w:szCs w:val="28"/>
          <w:rtl/>
        </w:rPr>
        <w:t xml:space="preserve"> </w:t>
      </w:r>
      <w:r w:rsidRPr="00DB47BD">
        <w:rPr>
          <w:rFonts w:cs="Traditional Arabic" w:hint="cs"/>
          <w:sz w:val="28"/>
          <w:szCs w:val="28"/>
          <w:rtl/>
        </w:rPr>
        <w:t>الموقعين</w:t>
      </w:r>
      <w:r w:rsidRPr="00DB47BD">
        <w:rPr>
          <w:rFonts w:cs="Traditional Arabic"/>
          <w:sz w:val="28"/>
          <w:szCs w:val="28"/>
          <w:rtl/>
        </w:rPr>
        <w:t xml:space="preserve"> </w:t>
      </w:r>
      <w:r w:rsidRPr="00DB47BD">
        <w:rPr>
          <w:rFonts w:cs="Traditional Arabic" w:hint="cs"/>
          <w:sz w:val="28"/>
          <w:szCs w:val="28"/>
          <w:rtl/>
        </w:rPr>
        <w:t>عن</w:t>
      </w:r>
      <w:r w:rsidRPr="00DB47BD">
        <w:rPr>
          <w:rFonts w:cs="Traditional Arabic"/>
          <w:sz w:val="28"/>
          <w:szCs w:val="28"/>
          <w:rtl/>
        </w:rPr>
        <w:t xml:space="preserve"> </w:t>
      </w:r>
      <w:r w:rsidRPr="00DB47BD">
        <w:rPr>
          <w:rFonts w:cs="Traditional Arabic" w:hint="cs"/>
          <w:sz w:val="28"/>
          <w:szCs w:val="28"/>
          <w:rtl/>
        </w:rPr>
        <w:t>رب</w:t>
      </w:r>
      <w:r w:rsidRPr="00DB47BD">
        <w:rPr>
          <w:rFonts w:cs="Traditional Arabic"/>
          <w:sz w:val="28"/>
          <w:szCs w:val="28"/>
          <w:rtl/>
        </w:rPr>
        <w:t xml:space="preserve"> </w:t>
      </w:r>
      <w:proofErr w:type="gramStart"/>
      <w:r w:rsidRPr="00DB47BD">
        <w:rPr>
          <w:rFonts w:cs="Traditional Arabic" w:hint="cs"/>
          <w:sz w:val="28"/>
          <w:szCs w:val="28"/>
          <w:rtl/>
        </w:rPr>
        <w:t xml:space="preserve">العالمين </w:t>
      </w:r>
      <w:r w:rsidRPr="00DB47BD">
        <w:rPr>
          <w:rFonts w:cs="Traditional Arabic"/>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ابن</w:t>
      </w:r>
      <w:r w:rsidRPr="00DB47BD">
        <w:rPr>
          <w:rFonts w:cs="Traditional Arabic"/>
          <w:sz w:val="28"/>
          <w:szCs w:val="28"/>
          <w:rtl/>
        </w:rPr>
        <w:t xml:space="preserve"> </w:t>
      </w:r>
      <w:r w:rsidRPr="00DB47BD">
        <w:rPr>
          <w:rFonts w:cs="Traditional Arabic" w:hint="cs"/>
          <w:sz w:val="28"/>
          <w:szCs w:val="28"/>
          <w:rtl/>
        </w:rPr>
        <w:t>قيم</w:t>
      </w:r>
      <w:r w:rsidRPr="00DB47BD">
        <w:rPr>
          <w:rFonts w:cs="Traditional Arabic"/>
          <w:sz w:val="28"/>
          <w:szCs w:val="28"/>
          <w:rtl/>
        </w:rPr>
        <w:t xml:space="preserve"> </w:t>
      </w:r>
      <w:r w:rsidRPr="00DB47BD">
        <w:rPr>
          <w:rFonts w:cs="Traditional Arabic" w:hint="cs"/>
          <w:sz w:val="28"/>
          <w:szCs w:val="28"/>
          <w:rtl/>
        </w:rPr>
        <w:t xml:space="preserve">الجوزية </w:t>
      </w:r>
      <w:r w:rsidRPr="00DB47BD">
        <w:rPr>
          <w:rFonts w:cs="Traditional Arabic"/>
          <w:sz w:val="28"/>
          <w:szCs w:val="28"/>
          <w:rtl/>
        </w:rPr>
        <w:t xml:space="preserve">, </w:t>
      </w:r>
      <w:r w:rsidRPr="00DB47BD">
        <w:rPr>
          <w:rFonts w:cs="Traditional Arabic" w:hint="cs"/>
          <w:sz w:val="28"/>
          <w:szCs w:val="28"/>
          <w:rtl/>
        </w:rPr>
        <w:t>(2/130) .</w:t>
      </w:r>
    </w:p>
  </w:footnote>
  <w:footnote w:id="98">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المرجع </w:t>
      </w:r>
      <w:proofErr w:type="gramStart"/>
      <w:r w:rsidRPr="00DB47BD">
        <w:rPr>
          <w:rFonts w:cs="Traditional Arabic" w:hint="cs"/>
          <w:sz w:val="28"/>
          <w:szCs w:val="28"/>
          <w:rtl/>
        </w:rPr>
        <w:t>السابق ،</w:t>
      </w:r>
      <w:proofErr w:type="gramEnd"/>
      <w:r w:rsidRPr="00DB47BD">
        <w:rPr>
          <w:rFonts w:cs="Traditional Arabic" w:hint="cs"/>
          <w:sz w:val="28"/>
          <w:szCs w:val="28"/>
          <w:rtl/>
        </w:rPr>
        <w:t xml:space="preserve"> (2/142) </w:t>
      </w:r>
      <w:r w:rsidRPr="00DB47BD">
        <w:rPr>
          <w:rFonts w:cs="Traditional Arabic"/>
          <w:sz w:val="28"/>
          <w:szCs w:val="28"/>
          <w:rtl/>
        </w:rPr>
        <w:t xml:space="preserve">. </w:t>
      </w:r>
    </w:p>
  </w:footnote>
  <w:footnote w:id="99">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 المسودة</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proofErr w:type="gramStart"/>
      <w:r w:rsidRPr="00DB47BD">
        <w:rPr>
          <w:rFonts w:cs="Traditional Arabic" w:hint="cs"/>
          <w:sz w:val="28"/>
          <w:szCs w:val="28"/>
          <w:rtl/>
        </w:rPr>
        <w:t>الفقه</w:t>
      </w:r>
      <w:r w:rsidRPr="00DB47BD">
        <w:rPr>
          <w:rFonts w:cs="Traditional Arabic"/>
          <w:sz w:val="28"/>
          <w:szCs w:val="28"/>
          <w:rtl/>
        </w:rPr>
        <w:t xml:space="preserve"> ,</w:t>
      </w:r>
      <w:proofErr w:type="gramEnd"/>
      <w:r w:rsidRPr="00DB47BD">
        <w:rPr>
          <w:rFonts w:cs="Traditional Arabic" w:hint="cs"/>
          <w:sz w:val="28"/>
          <w:szCs w:val="28"/>
          <w:rtl/>
        </w:rPr>
        <w:t xml:space="preserve"> آل</w:t>
      </w:r>
      <w:r w:rsidRPr="00DB47BD">
        <w:rPr>
          <w:rFonts w:cs="Traditional Arabic"/>
          <w:sz w:val="28"/>
          <w:szCs w:val="28"/>
          <w:rtl/>
        </w:rPr>
        <w:t xml:space="preserve"> </w:t>
      </w:r>
      <w:r w:rsidRPr="00DB47BD">
        <w:rPr>
          <w:rFonts w:cs="Traditional Arabic" w:hint="cs"/>
          <w:sz w:val="28"/>
          <w:szCs w:val="28"/>
          <w:rtl/>
        </w:rPr>
        <w:t>تيمية</w:t>
      </w:r>
      <w:r w:rsidRPr="00DB47BD">
        <w:rPr>
          <w:rFonts w:cs="Traditional Arabic"/>
          <w:sz w:val="28"/>
          <w:szCs w:val="28"/>
          <w:rtl/>
        </w:rPr>
        <w:t xml:space="preserve"> , </w:t>
      </w:r>
      <w:r w:rsidRPr="00DB47BD">
        <w:rPr>
          <w:rFonts w:cs="Traditional Arabic" w:hint="cs"/>
          <w:sz w:val="28"/>
          <w:szCs w:val="28"/>
          <w:rtl/>
        </w:rPr>
        <w:t>(514-472) .</w:t>
      </w:r>
    </w:p>
  </w:footnote>
  <w:footnote w:id="100">
    <w:p w:rsidR="004A2037" w:rsidRPr="00DB47BD" w:rsidRDefault="004A2037" w:rsidP="004A2037">
      <w:pPr>
        <w:pStyle w:val="aa"/>
        <w:widowControl w:val="0"/>
        <w:ind w:left="510" w:hanging="510"/>
        <w:jc w:val="lowKashida"/>
        <w:rPr>
          <w:sz w:val="28"/>
          <w:szCs w:val="28"/>
          <w:rtl/>
          <w:lang w:bidi="ar-EG"/>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 xml:space="preserve">أحكام </w:t>
      </w:r>
      <w:proofErr w:type="gramStart"/>
      <w:r w:rsidRPr="00DB47BD">
        <w:rPr>
          <w:rFonts w:cs="Traditional Arabic" w:hint="cs"/>
          <w:sz w:val="28"/>
          <w:szCs w:val="28"/>
          <w:rtl/>
        </w:rPr>
        <w:t>القرآن ،</w:t>
      </w:r>
      <w:proofErr w:type="gramEnd"/>
      <w:r w:rsidRPr="00DB47BD">
        <w:rPr>
          <w:rFonts w:cs="Traditional Arabic" w:hint="cs"/>
          <w:sz w:val="28"/>
          <w:szCs w:val="28"/>
          <w:rtl/>
        </w:rPr>
        <w:t xml:space="preserve"> أبو بكر أحمد بن علي الرازي الجصاص ، تحقيق محمد الصادق قمحاوي ، دار إحياء التراث العربي ، ومؤسسة التاريخ العربي ، بيروت ، لبنان ،1412هـ/1992م ، (1/ 316) .</w:t>
      </w:r>
    </w:p>
  </w:footnote>
  <w:footnote w:id="101">
    <w:p w:rsidR="004A2037" w:rsidRPr="00DB47BD" w:rsidRDefault="004A2037" w:rsidP="004A2037">
      <w:pPr>
        <w:pStyle w:val="aa"/>
        <w:widowControl w:val="0"/>
        <w:ind w:left="510" w:hanging="510"/>
        <w:jc w:val="lowKashida"/>
        <w:rPr>
          <w:rFonts w:cs="Traditional Arabic"/>
          <w:sz w:val="28"/>
          <w:szCs w:val="28"/>
          <w:rtl/>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انظر شرح</w:t>
      </w:r>
      <w:r w:rsidRPr="00DB47BD">
        <w:rPr>
          <w:rFonts w:cs="Traditional Arabic"/>
          <w:sz w:val="28"/>
          <w:szCs w:val="28"/>
          <w:rtl/>
        </w:rPr>
        <w:t xml:space="preserve"> </w:t>
      </w:r>
      <w:r w:rsidRPr="00DB47BD">
        <w:rPr>
          <w:rFonts w:cs="Traditional Arabic" w:hint="cs"/>
          <w:sz w:val="28"/>
          <w:szCs w:val="28"/>
          <w:rtl/>
        </w:rPr>
        <w:t>منتهى</w:t>
      </w:r>
      <w:r w:rsidRPr="00DB47BD">
        <w:rPr>
          <w:rFonts w:cs="Traditional Arabic"/>
          <w:sz w:val="28"/>
          <w:szCs w:val="28"/>
          <w:rtl/>
        </w:rPr>
        <w:t xml:space="preserve"> </w:t>
      </w:r>
      <w:r w:rsidRPr="00DB47BD">
        <w:rPr>
          <w:rFonts w:cs="Traditional Arabic" w:hint="cs"/>
          <w:sz w:val="28"/>
          <w:szCs w:val="28"/>
          <w:rtl/>
        </w:rPr>
        <w:t>الإرادات</w:t>
      </w:r>
      <w:r w:rsidRPr="00DB47BD">
        <w:rPr>
          <w:rFonts w:cs="Traditional Arabic"/>
          <w:sz w:val="28"/>
          <w:szCs w:val="28"/>
          <w:rtl/>
        </w:rPr>
        <w:t xml:space="preserve">. </w:t>
      </w:r>
      <w:proofErr w:type="spellStart"/>
      <w:r w:rsidRPr="00DB47BD">
        <w:rPr>
          <w:rFonts w:cs="Traditional Arabic" w:hint="cs"/>
          <w:sz w:val="28"/>
          <w:szCs w:val="28"/>
          <w:rtl/>
        </w:rPr>
        <w:t>البهوتي</w:t>
      </w:r>
      <w:proofErr w:type="spellEnd"/>
      <w:r w:rsidRPr="00DB47BD">
        <w:rPr>
          <w:rFonts w:cs="Traditional Arabic"/>
          <w:sz w:val="28"/>
          <w:szCs w:val="28"/>
          <w:rtl/>
        </w:rPr>
        <w:t xml:space="preserve"> </w:t>
      </w:r>
      <w:proofErr w:type="gramStart"/>
      <w:r w:rsidRPr="00DB47BD">
        <w:rPr>
          <w:rFonts w:cs="Traditional Arabic" w:hint="cs"/>
          <w:sz w:val="28"/>
          <w:szCs w:val="28"/>
          <w:rtl/>
        </w:rPr>
        <w:t>الحنبلي</w:t>
      </w:r>
      <w:r w:rsidRPr="00DB47BD">
        <w:rPr>
          <w:rFonts w:cs="Traditional Arabic"/>
          <w:sz w:val="28"/>
          <w:szCs w:val="28"/>
          <w:rtl/>
        </w:rPr>
        <w:t>,</w:t>
      </w:r>
      <w:proofErr w:type="gramEnd"/>
      <w:r w:rsidRPr="00DB47BD">
        <w:rPr>
          <w:rFonts w:cs="Traditional Arabic"/>
          <w:sz w:val="28"/>
          <w:szCs w:val="28"/>
          <w:rtl/>
        </w:rPr>
        <w:t xml:space="preserve"> </w:t>
      </w:r>
      <w:proofErr w:type="spellStart"/>
      <w:r w:rsidRPr="00DB47BD">
        <w:rPr>
          <w:rFonts w:cs="Traditional Arabic" w:hint="cs"/>
          <w:sz w:val="28"/>
          <w:szCs w:val="28"/>
          <w:rtl/>
        </w:rPr>
        <w:t>منصور،المملكة</w:t>
      </w:r>
      <w:proofErr w:type="spellEnd"/>
      <w:r w:rsidRPr="00DB47BD">
        <w:rPr>
          <w:rFonts w:cs="Traditional Arabic"/>
          <w:sz w:val="28"/>
          <w:szCs w:val="28"/>
          <w:rtl/>
        </w:rPr>
        <w:t xml:space="preserve"> </w:t>
      </w:r>
      <w:r w:rsidRPr="00DB47BD">
        <w:rPr>
          <w:rFonts w:cs="Traditional Arabic" w:hint="cs"/>
          <w:sz w:val="28"/>
          <w:szCs w:val="28"/>
          <w:rtl/>
        </w:rPr>
        <w:t>العربية</w:t>
      </w:r>
      <w:r w:rsidRPr="00DB47BD">
        <w:rPr>
          <w:rFonts w:cs="Traditional Arabic"/>
          <w:sz w:val="28"/>
          <w:szCs w:val="28"/>
          <w:rtl/>
        </w:rPr>
        <w:t xml:space="preserve"> </w:t>
      </w:r>
      <w:r w:rsidRPr="00DB47BD">
        <w:rPr>
          <w:rFonts w:cs="Traditional Arabic" w:hint="cs"/>
          <w:sz w:val="28"/>
          <w:szCs w:val="28"/>
          <w:rtl/>
        </w:rPr>
        <w:t>السعودية</w:t>
      </w:r>
      <w:r w:rsidRPr="00DB47BD">
        <w:rPr>
          <w:rFonts w:cs="Traditional Arabic"/>
          <w:sz w:val="28"/>
          <w:szCs w:val="28"/>
          <w:rtl/>
        </w:rPr>
        <w:t xml:space="preserve">, </w:t>
      </w:r>
      <w:r w:rsidRPr="00DB47BD">
        <w:rPr>
          <w:rFonts w:cs="Traditional Arabic" w:hint="cs"/>
          <w:sz w:val="28"/>
          <w:szCs w:val="28"/>
          <w:rtl/>
        </w:rPr>
        <w:t>نشر</w:t>
      </w:r>
      <w:r w:rsidRPr="00DB47BD">
        <w:rPr>
          <w:rFonts w:cs="Traditional Arabic"/>
          <w:sz w:val="28"/>
          <w:szCs w:val="28"/>
          <w:rtl/>
        </w:rPr>
        <w:t xml:space="preserve"> </w:t>
      </w:r>
      <w:r w:rsidRPr="00DB47BD">
        <w:rPr>
          <w:rFonts w:cs="Traditional Arabic" w:hint="cs"/>
          <w:sz w:val="28"/>
          <w:szCs w:val="28"/>
          <w:rtl/>
        </w:rPr>
        <w:t>وتوزيع</w:t>
      </w:r>
      <w:r w:rsidRPr="00DB47BD">
        <w:rPr>
          <w:rFonts w:cs="Traditional Arabic"/>
          <w:sz w:val="28"/>
          <w:szCs w:val="28"/>
          <w:rtl/>
        </w:rPr>
        <w:t xml:space="preserve"> </w:t>
      </w:r>
      <w:r w:rsidRPr="00DB47BD">
        <w:rPr>
          <w:rFonts w:cs="Traditional Arabic" w:hint="cs"/>
          <w:sz w:val="28"/>
          <w:szCs w:val="28"/>
          <w:rtl/>
        </w:rPr>
        <w:t>إدارات</w:t>
      </w:r>
      <w:r w:rsidRPr="00DB47BD">
        <w:rPr>
          <w:rFonts w:cs="Traditional Arabic"/>
          <w:sz w:val="28"/>
          <w:szCs w:val="28"/>
          <w:rtl/>
        </w:rPr>
        <w:t xml:space="preserve"> </w:t>
      </w:r>
      <w:r w:rsidRPr="00DB47BD">
        <w:rPr>
          <w:rFonts w:cs="Traditional Arabic" w:hint="cs"/>
          <w:sz w:val="28"/>
          <w:szCs w:val="28"/>
          <w:rtl/>
        </w:rPr>
        <w:t>البحوث</w:t>
      </w:r>
      <w:r w:rsidRPr="00DB47BD">
        <w:rPr>
          <w:rFonts w:cs="Traditional Arabic"/>
          <w:sz w:val="28"/>
          <w:szCs w:val="28"/>
          <w:rtl/>
        </w:rPr>
        <w:t xml:space="preserve"> </w:t>
      </w:r>
      <w:r w:rsidRPr="00DB47BD">
        <w:rPr>
          <w:rFonts w:cs="Traditional Arabic" w:hint="cs"/>
          <w:sz w:val="28"/>
          <w:szCs w:val="28"/>
          <w:rtl/>
        </w:rPr>
        <w:t>العلمية (3/535) وانظر المسألة مبسوطة بأقوالها وأدلتها في كتاب المحرر</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السياسة</w:t>
      </w:r>
      <w:r w:rsidRPr="00DB47BD">
        <w:rPr>
          <w:rFonts w:cs="Traditional Arabic"/>
          <w:sz w:val="28"/>
          <w:szCs w:val="28"/>
          <w:rtl/>
        </w:rPr>
        <w:t xml:space="preserve"> </w:t>
      </w:r>
      <w:r w:rsidRPr="00DB47BD">
        <w:rPr>
          <w:rFonts w:cs="Traditional Arabic" w:hint="cs"/>
          <w:sz w:val="28"/>
          <w:szCs w:val="28"/>
          <w:rtl/>
        </w:rPr>
        <w:t>الشرعية،</w:t>
      </w:r>
      <w:r w:rsidRPr="00DB47BD">
        <w:rPr>
          <w:rFonts w:cs="Traditional Arabic"/>
          <w:sz w:val="28"/>
          <w:szCs w:val="28"/>
          <w:rtl/>
        </w:rPr>
        <w:t xml:space="preserve"> </w:t>
      </w:r>
      <w:r w:rsidRPr="00DB47BD">
        <w:rPr>
          <w:rFonts w:cs="Traditional Arabic" w:hint="cs"/>
          <w:sz w:val="28"/>
          <w:szCs w:val="28"/>
          <w:rtl/>
        </w:rPr>
        <w:t>د</w:t>
      </w:r>
      <w:r w:rsidRPr="00DB47BD">
        <w:rPr>
          <w:rFonts w:cs="Traditional Arabic"/>
          <w:sz w:val="28"/>
          <w:szCs w:val="28"/>
          <w:rtl/>
        </w:rPr>
        <w:t xml:space="preserve"> </w:t>
      </w:r>
      <w:r w:rsidRPr="00DB47BD">
        <w:rPr>
          <w:rFonts w:cs="Traditional Arabic" w:hint="cs"/>
          <w:sz w:val="28"/>
          <w:szCs w:val="28"/>
          <w:rtl/>
        </w:rPr>
        <w:t>فهد</w:t>
      </w:r>
      <w:r w:rsidRPr="00DB47BD">
        <w:rPr>
          <w:rFonts w:cs="Traditional Arabic"/>
          <w:sz w:val="28"/>
          <w:szCs w:val="28"/>
          <w:rtl/>
        </w:rPr>
        <w:t xml:space="preserve"> </w:t>
      </w:r>
      <w:proofErr w:type="spellStart"/>
      <w:r w:rsidRPr="00DB47BD">
        <w:rPr>
          <w:rFonts w:cs="Traditional Arabic" w:hint="cs"/>
          <w:sz w:val="28"/>
          <w:szCs w:val="28"/>
          <w:rtl/>
        </w:rPr>
        <w:t>العجلان،مركز</w:t>
      </w:r>
      <w:proofErr w:type="spellEnd"/>
      <w:r w:rsidRPr="00DB47BD">
        <w:rPr>
          <w:rFonts w:cs="Traditional Arabic"/>
          <w:sz w:val="28"/>
          <w:szCs w:val="28"/>
          <w:rtl/>
        </w:rPr>
        <w:t xml:space="preserve"> </w:t>
      </w:r>
      <w:r w:rsidRPr="00DB47BD">
        <w:rPr>
          <w:rFonts w:cs="Traditional Arabic" w:hint="cs"/>
          <w:sz w:val="28"/>
          <w:szCs w:val="28"/>
          <w:rtl/>
        </w:rPr>
        <w:t>آفاق</w:t>
      </w:r>
      <w:r w:rsidRPr="00DB47BD">
        <w:rPr>
          <w:rFonts w:cs="Traditional Arabic"/>
          <w:sz w:val="28"/>
          <w:szCs w:val="28"/>
          <w:rtl/>
        </w:rPr>
        <w:t xml:space="preserve"> </w:t>
      </w:r>
      <w:proofErr w:type="spellStart"/>
      <w:r w:rsidRPr="00DB47BD">
        <w:rPr>
          <w:rFonts w:cs="Traditional Arabic" w:hint="cs"/>
          <w:sz w:val="28"/>
          <w:szCs w:val="28"/>
          <w:rtl/>
        </w:rPr>
        <w:t>المعرفة،الرياض</w:t>
      </w:r>
      <w:proofErr w:type="spellEnd"/>
      <w:r w:rsidRPr="00DB47BD">
        <w:rPr>
          <w:rFonts w:cs="Traditional Arabic"/>
          <w:sz w:val="28"/>
          <w:szCs w:val="28"/>
          <w:rtl/>
        </w:rPr>
        <w:t xml:space="preserve"> </w:t>
      </w:r>
      <w:r w:rsidRPr="00DB47BD">
        <w:rPr>
          <w:rFonts w:cs="Traditional Arabic" w:hint="cs"/>
          <w:sz w:val="28"/>
          <w:szCs w:val="28"/>
          <w:rtl/>
        </w:rPr>
        <w:t>الطبعة</w:t>
      </w:r>
      <w:r w:rsidRPr="00DB47BD">
        <w:rPr>
          <w:rFonts w:cs="Traditional Arabic"/>
          <w:sz w:val="28"/>
          <w:szCs w:val="28"/>
          <w:rtl/>
        </w:rPr>
        <w:t xml:space="preserve"> </w:t>
      </w:r>
      <w:r w:rsidRPr="00DB47BD">
        <w:rPr>
          <w:rFonts w:cs="Traditional Arabic" w:hint="cs"/>
          <w:sz w:val="28"/>
          <w:szCs w:val="28"/>
          <w:rtl/>
        </w:rPr>
        <w:t>الأولى</w:t>
      </w:r>
      <w:r w:rsidRPr="00DB47BD">
        <w:rPr>
          <w:rFonts w:cs="Traditional Arabic"/>
          <w:sz w:val="28"/>
          <w:szCs w:val="28"/>
          <w:rtl/>
        </w:rPr>
        <w:t xml:space="preserve"> 1443</w:t>
      </w:r>
      <w:r w:rsidRPr="00DB47BD">
        <w:rPr>
          <w:rFonts w:cs="Traditional Arabic" w:hint="cs"/>
          <w:sz w:val="28"/>
          <w:szCs w:val="28"/>
          <w:rtl/>
        </w:rPr>
        <w:t>ه (231) .</w:t>
      </w:r>
    </w:p>
  </w:footnote>
  <w:footnote w:id="102">
    <w:p w:rsidR="004A2037" w:rsidRPr="00DB47BD" w:rsidRDefault="004A2037" w:rsidP="004A2037">
      <w:pPr>
        <w:pStyle w:val="aa"/>
        <w:rPr>
          <w:sz w:val="28"/>
          <w:szCs w:val="28"/>
          <w:rtl/>
        </w:rPr>
      </w:pPr>
      <w:r w:rsidRPr="00DB47BD">
        <w:rPr>
          <w:rFonts w:hint="cs"/>
          <w:sz w:val="28"/>
          <w:szCs w:val="28"/>
          <w:rtl/>
          <w:lang w:bidi="ar-EG"/>
        </w:rPr>
        <w:t>(</w:t>
      </w:r>
      <w:r w:rsidRPr="00DB47BD">
        <w:rPr>
          <w:sz w:val="28"/>
          <w:szCs w:val="28"/>
        </w:rPr>
        <w:t>(</w:t>
      </w:r>
      <w:r w:rsidRPr="00DB47BD">
        <w:rPr>
          <w:rStyle w:val="ab"/>
          <w:sz w:val="28"/>
          <w:szCs w:val="28"/>
        </w:rPr>
        <w:footnoteRef/>
      </w:r>
      <w:r w:rsidRPr="00DB47BD">
        <w:rPr>
          <w:rFonts w:cs="Arial" w:hint="cs"/>
          <w:sz w:val="28"/>
          <w:szCs w:val="28"/>
          <w:rtl/>
        </w:rPr>
        <w:t xml:space="preserve"> </w:t>
      </w:r>
      <w:r w:rsidRPr="00DB47BD">
        <w:rPr>
          <w:rFonts w:ascii="Traditional Arabic" w:hAnsi="Traditional Arabic" w:cs="Traditional Arabic"/>
          <w:sz w:val="28"/>
          <w:szCs w:val="28"/>
          <w:rtl/>
        </w:rPr>
        <w:t>المستدرك على مجموع فتاوى</w:t>
      </w:r>
      <w:r w:rsidRPr="00DB47BD">
        <w:rPr>
          <w:rFonts w:ascii="Traditional Arabic" w:hAnsi="Traditional Arabic" w:cs="Traditional Arabic" w:hint="cs"/>
          <w:sz w:val="28"/>
          <w:szCs w:val="28"/>
          <w:rtl/>
        </w:rPr>
        <w:t xml:space="preserve"> شيخ الإسلام ابن </w:t>
      </w:r>
      <w:proofErr w:type="gramStart"/>
      <w:r w:rsidRPr="00DB47BD">
        <w:rPr>
          <w:rFonts w:ascii="Traditional Arabic" w:hAnsi="Traditional Arabic" w:cs="Traditional Arabic" w:hint="cs"/>
          <w:sz w:val="28"/>
          <w:szCs w:val="28"/>
          <w:rtl/>
        </w:rPr>
        <w:t>تيمية ،</w:t>
      </w:r>
      <w:proofErr w:type="gramEnd"/>
      <w:r w:rsidRPr="00DB47BD">
        <w:rPr>
          <w:rFonts w:ascii="Traditional Arabic" w:hAnsi="Traditional Arabic" w:cs="Traditional Arabic" w:hint="cs"/>
          <w:sz w:val="28"/>
          <w:szCs w:val="28"/>
          <w:rtl/>
        </w:rPr>
        <w:t xml:space="preserve"> جمعه ورتبه وطبعه علي نفقته محمد بن عبد الرحمن بن محمد بن قاسم ، الطبعة الأولي ، 1418هـ ، (</w:t>
      </w:r>
      <w:r w:rsidRPr="00DB47BD">
        <w:rPr>
          <w:rFonts w:ascii="Traditional Arabic" w:hAnsi="Traditional Arabic" w:cs="Traditional Arabic"/>
          <w:sz w:val="28"/>
          <w:szCs w:val="28"/>
          <w:rtl/>
        </w:rPr>
        <w:t>5/178</w:t>
      </w:r>
      <w:r w:rsidRPr="00DB47BD">
        <w:rPr>
          <w:rFonts w:hint="cs"/>
          <w:sz w:val="28"/>
          <w:szCs w:val="28"/>
          <w:rtl/>
        </w:rPr>
        <w:t>) .</w:t>
      </w:r>
    </w:p>
  </w:footnote>
  <w:footnote w:id="103">
    <w:p w:rsidR="004A2037" w:rsidRPr="00DB47BD" w:rsidRDefault="004A2037" w:rsidP="004A2037">
      <w:pPr>
        <w:pStyle w:val="aa"/>
        <w:widowControl w:val="0"/>
        <w:ind w:left="510" w:hanging="510"/>
        <w:jc w:val="lowKashida"/>
        <w:rPr>
          <w:sz w:val="28"/>
          <w:szCs w:val="28"/>
        </w:rPr>
      </w:pPr>
      <w:r w:rsidRPr="00DB47BD">
        <w:rPr>
          <w:rStyle w:val="ab"/>
          <w:rFonts w:cs="Traditional Arabic"/>
          <w:sz w:val="28"/>
          <w:szCs w:val="28"/>
          <w:rtl/>
        </w:rPr>
        <w:t>(</w:t>
      </w:r>
      <w:r w:rsidRPr="00DB47BD">
        <w:rPr>
          <w:rStyle w:val="ab"/>
          <w:rFonts w:cs="Traditional Arabic"/>
          <w:sz w:val="28"/>
          <w:szCs w:val="28"/>
          <w:rtl/>
        </w:rPr>
        <w:footnoteRef/>
      </w:r>
      <w:r w:rsidRPr="00DB47BD">
        <w:rPr>
          <w:rStyle w:val="ab"/>
          <w:rFonts w:cs="Traditional Arabic"/>
          <w:sz w:val="28"/>
          <w:szCs w:val="28"/>
          <w:rtl/>
        </w:rPr>
        <w:t>)</w:t>
      </w:r>
      <w:r w:rsidRPr="00DB47BD">
        <w:rPr>
          <w:rFonts w:cs="Traditional Arabic"/>
          <w:sz w:val="28"/>
          <w:szCs w:val="28"/>
          <w:rtl/>
        </w:rPr>
        <w:t xml:space="preserve">  </w:t>
      </w:r>
      <w:r w:rsidRPr="00DB47BD">
        <w:rPr>
          <w:rFonts w:cs="Traditional Arabic" w:hint="cs"/>
          <w:sz w:val="28"/>
          <w:szCs w:val="28"/>
          <w:rtl/>
        </w:rPr>
        <w:t>تبصرة</w:t>
      </w:r>
      <w:r w:rsidRPr="00DB47BD">
        <w:rPr>
          <w:rFonts w:cs="Traditional Arabic"/>
          <w:sz w:val="28"/>
          <w:szCs w:val="28"/>
          <w:rtl/>
        </w:rPr>
        <w:t xml:space="preserve"> </w:t>
      </w:r>
      <w:r w:rsidRPr="00DB47BD">
        <w:rPr>
          <w:rFonts w:cs="Traditional Arabic" w:hint="cs"/>
          <w:sz w:val="28"/>
          <w:szCs w:val="28"/>
          <w:rtl/>
        </w:rPr>
        <w:t>الحكام</w:t>
      </w:r>
      <w:r w:rsidRPr="00DB47BD">
        <w:rPr>
          <w:rFonts w:cs="Traditional Arabic"/>
          <w:sz w:val="28"/>
          <w:szCs w:val="28"/>
          <w:rtl/>
        </w:rPr>
        <w:t xml:space="preserve"> </w:t>
      </w:r>
      <w:r w:rsidRPr="00DB47BD">
        <w:rPr>
          <w:rFonts w:cs="Traditional Arabic" w:hint="cs"/>
          <w:sz w:val="28"/>
          <w:szCs w:val="28"/>
          <w:rtl/>
        </w:rPr>
        <w:t>في</w:t>
      </w:r>
      <w:r w:rsidRPr="00DB47BD">
        <w:rPr>
          <w:rFonts w:cs="Traditional Arabic"/>
          <w:sz w:val="28"/>
          <w:szCs w:val="28"/>
          <w:rtl/>
        </w:rPr>
        <w:t xml:space="preserve"> </w:t>
      </w:r>
      <w:r w:rsidRPr="00DB47BD">
        <w:rPr>
          <w:rFonts w:cs="Traditional Arabic" w:hint="cs"/>
          <w:sz w:val="28"/>
          <w:szCs w:val="28"/>
          <w:rtl/>
        </w:rPr>
        <w:t>أصول</w:t>
      </w:r>
      <w:r w:rsidRPr="00DB47BD">
        <w:rPr>
          <w:rFonts w:cs="Traditional Arabic"/>
          <w:sz w:val="28"/>
          <w:szCs w:val="28"/>
          <w:rtl/>
        </w:rPr>
        <w:t xml:space="preserve"> </w:t>
      </w:r>
      <w:r w:rsidRPr="00DB47BD">
        <w:rPr>
          <w:rFonts w:cs="Traditional Arabic" w:hint="cs"/>
          <w:sz w:val="28"/>
          <w:szCs w:val="28"/>
          <w:rtl/>
        </w:rPr>
        <w:t>الأقضية</w:t>
      </w:r>
      <w:r w:rsidRPr="00DB47BD">
        <w:rPr>
          <w:rFonts w:cs="Traditional Arabic"/>
          <w:sz w:val="28"/>
          <w:szCs w:val="28"/>
          <w:rtl/>
        </w:rPr>
        <w:t xml:space="preserve"> </w:t>
      </w:r>
      <w:r w:rsidRPr="00DB47BD">
        <w:rPr>
          <w:rFonts w:cs="Traditional Arabic" w:hint="cs"/>
          <w:sz w:val="28"/>
          <w:szCs w:val="28"/>
          <w:rtl/>
        </w:rPr>
        <w:t>ومناهج</w:t>
      </w:r>
      <w:r w:rsidRPr="00DB47BD">
        <w:rPr>
          <w:rFonts w:cs="Traditional Arabic"/>
          <w:sz w:val="28"/>
          <w:szCs w:val="28"/>
          <w:rtl/>
        </w:rPr>
        <w:t xml:space="preserve"> </w:t>
      </w:r>
      <w:proofErr w:type="gramStart"/>
      <w:r w:rsidRPr="00DB47BD">
        <w:rPr>
          <w:rFonts w:cs="Traditional Arabic" w:hint="cs"/>
          <w:sz w:val="28"/>
          <w:szCs w:val="28"/>
          <w:rtl/>
        </w:rPr>
        <w:t>الأحكام</w:t>
      </w:r>
      <w:r w:rsidRPr="00DB47BD">
        <w:rPr>
          <w:rFonts w:cs="Traditional Arabic"/>
          <w:sz w:val="28"/>
          <w:szCs w:val="28"/>
          <w:rtl/>
        </w:rPr>
        <w:t xml:space="preserve"> </w:t>
      </w:r>
      <w:r w:rsidRPr="00DB47BD">
        <w:rPr>
          <w:rFonts w:cs="Traditional Arabic" w:hint="cs"/>
          <w:sz w:val="28"/>
          <w:szCs w:val="28"/>
          <w:rtl/>
        </w:rPr>
        <w:t>،</w:t>
      </w:r>
      <w:proofErr w:type="gramEnd"/>
      <w:r w:rsidRPr="00DB47BD">
        <w:rPr>
          <w:rFonts w:cs="Traditional Arabic"/>
          <w:sz w:val="28"/>
          <w:szCs w:val="28"/>
          <w:rtl/>
        </w:rPr>
        <w:t xml:space="preserve"> </w:t>
      </w:r>
      <w:r w:rsidRPr="00DB47BD">
        <w:rPr>
          <w:rFonts w:cs="Traditional Arabic" w:hint="cs"/>
          <w:sz w:val="28"/>
          <w:szCs w:val="28"/>
          <w:rtl/>
        </w:rPr>
        <w:t>ابن</w:t>
      </w:r>
      <w:r w:rsidRPr="00DB47BD">
        <w:rPr>
          <w:rFonts w:cs="Traditional Arabic"/>
          <w:sz w:val="28"/>
          <w:szCs w:val="28"/>
          <w:rtl/>
        </w:rPr>
        <w:t xml:space="preserve"> </w:t>
      </w:r>
      <w:r w:rsidRPr="00DB47BD">
        <w:rPr>
          <w:rFonts w:cs="Traditional Arabic" w:hint="cs"/>
          <w:sz w:val="28"/>
          <w:szCs w:val="28"/>
          <w:rtl/>
        </w:rPr>
        <w:t>فرحون</w:t>
      </w:r>
      <w:r w:rsidRPr="00DB47BD">
        <w:rPr>
          <w:rFonts w:cs="Traditional Arabic"/>
          <w:sz w:val="28"/>
          <w:szCs w:val="28"/>
          <w:rtl/>
        </w:rPr>
        <w:t xml:space="preserve"> </w:t>
      </w:r>
      <w:r w:rsidRPr="00DB47BD">
        <w:rPr>
          <w:rFonts w:cs="Traditional Arabic" w:hint="cs"/>
          <w:sz w:val="28"/>
          <w:szCs w:val="28"/>
          <w:rtl/>
        </w:rPr>
        <w:t>المالكي</w:t>
      </w:r>
      <w:r w:rsidRPr="00DB47BD">
        <w:rPr>
          <w:rFonts w:cs="Traditional Arabic"/>
          <w:sz w:val="28"/>
          <w:szCs w:val="28"/>
          <w:rtl/>
        </w:rPr>
        <w:t xml:space="preserve"> </w:t>
      </w:r>
      <w:r w:rsidRPr="00DB47BD">
        <w:rPr>
          <w:rFonts w:cs="Traditional Arabic" w:hint="cs"/>
          <w:sz w:val="28"/>
          <w:szCs w:val="28"/>
          <w:rtl/>
        </w:rPr>
        <w:t>أبو</w:t>
      </w:r>
      <w:r w:rsidRPr="00DB47BD">
        <w:rPr>
          <w:rFonts w:cs="Traditional Arabic"/>
          <w:sz w:val="28"/>
          <w:szCs w:val="28"/>
          <w:rtl/>
        </w:rPr>
        <w:t xml:space="preserve"> </w:t>
      </w:r>
      <w:r w:rsidRPr="00DB47BD">
        <w:rPr>
          <w:rFonts w:cs="Traditional Arabic" w:hint="cs"/>
          <w:sz w:val="28"/>
          <w:szCs w:val="28"/>
          <w:rtl/>
        </w:rPr>
        <w:t>الوفاء</w:t>
      </w:r>
      <w:r w:rsidRPr="00DB47BD">
        <w:rPr>
          <w:rFonts w:cs="Traditional Arabic"/>
          <w:sz w:val="28"/>
          <w:szCs w:val="28"/>
          <w:rtl/>
        </w:rPr>
        <w:t xml:space="preserve"> </w:t>
      </w:r>
      <w:r w:rsidRPr="00DB47BD">
        <w:rPr>
          <w:rFonts w:cs="Traditional Arabic" w:hint="cs"/>
          <w:sz w:val="28"/>
          <w:szCs w:val="28"/>
          <w:rtl/>
        </w:rPr>
        <w:t>إبراهيم</w:t>
      </w:r>
      <w:r w:rsidRPr="00DB47BD">
        <w:rPr>
          <w:rFonts w:cs="Traditional Arabic"/>
          <w:sz w:val="28"/>
          <w:szCs w:val="28"/>
          <w:rtl/>
        </w:rPr>
        <w:t xml:space="preserve"> </w:t>
      </w:r>
      <w:r w:rsidRPr="00DB47BD">
        <w:rPr>
          <w:rFonts w:cs="Traditional Arabic" w:hint="cs"/>
          <w:sz w:val="28"/>
          <w:szCs w:val="28"/>
          <w:rtl/>
        </w:rPr>
        <w:t>بن</w:t>
      </w:r>
      <w:r w:rsidRPr="00DB47BD">
        <w:rPr>
          <w:rFonts w:cs="Traditional Arabic"/>
          <w:sz w:val="28"/>
          <w:szCs w:val="28"/>
          <w:rtl/>
        </w:rPr>
        <w:t xml:space="preserve"> </w:t>
      </w:r>
      <w:r w:rsidRPr="00DB47BD">
        <w:rPr>
          <w:rFonts w:cs="Traditional Arabic" w:hint="cs"/>
          <w:sz w:val="28"/>
          <w:szCs w:val="28"/>
          <w:rtl/>
        </w:rPr>
        <w:t>محمد</w:t>
      </w:r>
      <w:r w:rsidRPr="00DB47BD">
        <w:rPr>
          <w:rFonts w:cs="Traditional Arabic"/>
          <w:sz w:val="28"/>
          <w:szCs w:val="28"/>
          <w:rtl/>
        </w:rPr>
        <w:t xml:space="preserve"> </w:t>
      </w:r>
      <w:r w:rsidRPr="00DB47BD">
        <w:rPr>
          <w:rFonts w:cs="Traditional Arabic" w:hint="cs"/>
          <w:sz w:val="28"/>
          <w:szCs w:val="28"/>
          <w:rtl/>
        </w:rPr>
        <w:t>،</w:t>
      </w:r>
      <w:r w:rsidRPr="00DB47BD">
        <w:rPr>
          <w:rFonts w:cs="Traditional Arabic"/>
          <w:sz w:val="28"/>
          <w:szCs w:val="28"/>
          <w:rtl/>
        </w:rPr>
        <w:t xml:space="preserve"> </w:t>
      </w:r>
      <w:r w:rsidRPr="00DB47BD">
        <w:rPr>
          <w:rFonts w:cs="Traditional Arabic" w:hint="cs"/>
          <w:sz w:val="28"/>
          <w:szCs w:val="28"/>
          <w:rtl/>
        </w:rPr>
        <w:t>(1/59)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16B2ECE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F13A68"/>
    <w:multiLevelType w:val="hybridMultilevel"/>
    <w:tmpl w:val="2F9A8DB0"/>
    <w:lvl w:ilvl="0" w:tplc="FC54B062">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63D7737"/>
    <w:multiLevelType w:val="hybridMultilevel"/>
    <w:tmpl w:val="5096E14E"/>
    <w:lvl w:ilvl="0" w:tplc="7A12A2F0">
      <w:start w:val="1"/>
      <w:numFmt w:val="decimal"/>
      <w:lvlText w:val="%1-"/>
      <w:lvlJc w:val="left"/>
      <w:pPr>
        <w:ind w:left="1174" w:hanging="72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3" w15:restartNumberingAfterBreak="0">
    <w:nsid w:val="06550C40"/>
    <w:multiLevelType w:val="hybridMultilevel"/>
    <w:tmpl w:val="50149DB6"/>
    <w:lvl w:ilvl="0" w:tplc="C9DC8A60">
      <w:start w:val="1"/>
      <w:numFmt w:val="decimal"/>
      <w:lvlText w:val="%1-"/>
      <w:lvlJc w:val="left"/>
      <w:pPr>
        <w:ind w:left="1414" w:hanging="720"/>
      </w:pPr>
      <w:rPr>
        <w:rFonts w:hint="default"/>
        <w:lang w:bidi="ar-EG"/>
      </w:rPr>
    </w:lvl>
    <w:lvl w:ilvl="1" w:tplc="04090019" w:tentative="1">
      <w:start w:val="1"/>
      <w:numFmt w:val="lowerLetter"/>
      <w:lvlText w:val="%2."/>
      <w:lvlJc w:val="left"/>
      <w:pPr>
        <w:ind w:left="1774" w:hanging="360"/>
      </w:pPr>
    </w:lvl>
    <w:lvl w:ilvl="2" w:tplc="0409001B" w:tentative="1">
      <w:start w:val="1"/>
      <w:numFmt w:val="lowerRoman"/>
      <w:lvlText w:val="%3."/>
      <w:lvlJc w:val="right"/>
      <w:pPr>
        <w:ind w:left="2494" w:hanging="180"/>
      </w:pPr>
    </w:lvl>
    <w:lvl w:ilvl="3" w:tplc="0409000F" w:tentative="1">
      <w:start w:val="1"/>
      <w:numFmt w:val="decimal"/>
      <w:lvlText w:val="%4."/>
      <w:lvlJc w:val="left"/>
      <w:pPr>
        <w:ind w:left="3214" w:hanging="360"/>
      </w:pPr>
    </w:lvl>
    <w:lvl w:ilvl="4" w:tplc="04090019" w:tentative="1">
      <w:start w:val="1"/>
      <w:numFmt w:val="lowerLetter"/>
      <w:lvlText w:val="%5."/>
      <w:lvlJc w:val="left"/>
      <w:pPr>
        <w:ind w:left="3934" w:hanging="360"/>
      </w:pPr>
    </w:lvl>
    <w:lvl w:ilvl="5" w:tplc="0409001B" w:tentative="1">
      <w:start w:val="1"/>
      <w:numFmt w:val="lowerRoman"/>
      <w:lvlText w:val="%6."/>
      <w:lvlJc w:val="right"/>
      <w:pPr>
        <w:ind w:left="4654" w:hanging="180"/>
      </w:pPr>
    </w:lvl>
    <w:lvl w:ilvl="6" w:tplc="0409000F" w:tentative="1">
      <w:start w:val="1"/>
      <w:numFmt w:val="decimal"/>
      <w:lvlText w:val="%7."/>
      <w:lvlJc w:val="left"/>
      <w:pPr>
        <w:ind w:left="5374" w:hanging="360"/>
      </w:pPr>
    </w:lvl>
    <w:lvl w:ilvl="7" w:tplc="04090019" w:tentative="1">
      <w:start w:val="1"/>
      <w:numFmt w:val="lowerLetter"/>
      <w:lvlText w:val="%8."/>
      <w:lvlJc w:val="left"/>
      <w:pPr>
        <w:ind w:left="6094" w:hanging="360"/>
      </w:pPr>
    </w:lvl>
    <w:lvl w:ilvl="8" w:tplc="0409001B" w:tentative="1">
      <w:start w:val="1"/>
      <w:numFmt w:val="lowerRoman"/>
      <w:lvlText w:val="%9."/>
      <w:lvlJc w:val="right"/>
      <w:pPr>
        <w:ind w:left="6814" w:hanging="180"/>
      </w:pPr>
    </w:lvl>
  </w:abstractNum>
  <w:abstractNum w:abstractNumId="4" w15:restartNumberingAfterBreak="0">
    <w:nsid w:val="0B9D3F24"/>
    <w:multiLevelType w:val="hybridMultilevel"/>
    <w:tmpl w:val="2572C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1B5B84"/>
    <w:multiLevelType w:val="hybridMultilevel"/>
    <w:tmpl w:val="B27E30BC"/>
    <w:lvl w:ilvl="0" w:tplc="8C3AED9A">
      <w:start w:val="1"/>
      <w:numFmt w:val="decimal"/>
      <w:lvlText w:val="%1-"/>
      <w:lvlJc w:val="left"/>
      <w:pPr>
        <w:ind w:left="1174" w:hanging="72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6" w15:restartNumberingAfterBreak="0">
    <w:nsid w:val="0E713AD2"/>
    <w:multiLevelType w:val="hybridMultilevel"/>
    <w:tmpl w:val="EE04C4DE"/>
    <w:lvl w:ilvl="0" w:tplc="4FEA441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450DE"/>
    <w:multiLevelType w:val="hybridMultilevel"/>
    <w:tmpl w:val="6E94B3F8"/>
    <w:lvl w:ilvl="0" w:tplc="C26881E0">
      <w:start w:val="1"/>
      <w:numFmt w:val="decimal"/>
      <w:lvlText w:val="%1-"/>
      <w:lvlJc w:val="left"/>
      <w:pPr>
        <w:ind w:left="1174" w:hanging="720"/>
      </w:pPr>
      <w:rPr>
        <w:rFonts w:ascii="Traditional Arabic" w:eastAsia="Times New Roman" w:hAnsi="Traditional Arabic" w:cs="Traditional Arabic"/>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8" w15:restartNumberingAfterBreak="0">
    <w:nsid w:val="17B81703"/>
    <w:multiLevelType w:val="multilevel"/>
    <w:tmpl w:val="FE665400"/>
    <w:styleLink w:val="a0"/>
    <w:lvl w:ilvl="0">
      <w:start w:val="1"/>
      <w:numFmt w:val="bullet"/>
      <w:lvlText w:val=""/>
      <w:lvlJc w:val="left"/>
      <w:pPr>
        <w:tabs>
          <w:tab w:val="num" w:pos="1304"/>
        </w:tabs>
        <w:ind w:left="1304" w:hanging="340"/>
      </w:pPr>
      <w:rPr>
        <w:rFonts w:ascii="Wingdings" w:hAnsi="Wingdings" w:hint="default"/>
        <w:color w:val="000000"/>
      </w:rPr>
    </w:lvl>
    <w:lvl w:ilvl="1">
      <w:start w:val="1"/>
      <w:numFmt w:val="bullet"/>
      <w:lvlText w:val=""/>
      <w:lvlJc w:val="left"/>
      <w:pPr>
        <w:tabs>
          <w:tab w:val="num" w:pos="1780"/>
        </w:tabs>
        <w:ind w:left="1780" w:hanging="360"/>
      </w:pPr>
      <w:rPr>
        <w:rFonts w:ascii="Symbol" w:hAnsi="Symbol" w:hint="default"/>
        <w:color w:val="000000"/>
      </w:rPr>
    </w:lvl>
    <w:lvl w:ilvl="2">
      <w:start w:val="1"/>
      <w:numFmt w:val="bullet"/>
      <w:lvlText w:val="0"/>
      <w:lvlJc w:val="left"/>
      <w:pPr>
        <w:tabs>
          <w:tab w:val="num" w:pos="2500"/>
        </w:tabs>
        <w:ind w:left="2500" w:hanging="360"/>
      </w:pPr>
      <w:rPr>
        <w:rFonts w:ascii="Creepy" w:hAnsi="Creepy" w:hint="default"/>
        <w:color w:val="000000"/>
      </w:rPr>
    </w:lvl>
    <w:lvl w:ilvl="3">
      <w:start w:val="1"/>
      <w:numFmt w:val="none"/>
      <w:lvlText w:val=""/>
      <w:lvlJc w:val="left"/>
      <w:pPr>
        <w:tabs>
          <w:tab w:val="num" w:pos="3220"/>
        </w:tabs>
        <w:ind w:left="3220" w:hanging="360"/>
      </w:pPr>
      <w:rPr>
        <w:rFonts w:cs="Times New Roman" w:hint="default"/>
      </w:rPr>
    </w:lvl>
    <w:lvl w:ilvl="4">
      <w:start w:val="1"/>
      <w:numFmt w:val="none"/>
      <w:lvlText w:val=""/>
      <w:lvlJc w:val="left"/>
      <w:pPr>
        <w:tabs>
          <w:tab w:val="num" w:pos="3940"/>
        </w:tabs>
        <w:ind w:left="3940" w:hanging="360"/>
      </w:pPr>
      <w:rPr>
        <w:rFonts w:cs="Times New Roman" w:hint="default"/>
      </w:rPr>
    </w:lvl>
    <w:lvl w:ilvl="5">
      <w:start w:val="1"/>
      <w:numFmt w:val="none"/>
      <w:lvlText w:val=""/>
      <w:lvlJc w:val="left"/>
      <w:pPr>
        <w:tabs>
          <w:tab w:val="num" w:pos="4660"/>
        </w:tabs>
        <w:ind w:left="4660" w:hanging="360"/>
      </w:pPr>
      <w:rPr>
        <w:rFonts w:cs="Times New Roman" w:hint="default"/>
      </w:rPr>
    </w:lvl>
    <w:lvl w:ilvl="6">
      <w:start w:val="1"/>
      <w:numFmt w:val="none"/>
      <w:lvlText w:val=""/>
      <w:lvlJc w:val="left"/>
      <w:pPr>
        <w:tabs>
          <w:tab w:val="num" w:pos="5380"/>
        </w:tabs>
        <w:ind w:left="5380" w:hanging="360"/>
      </w:pPr>
      <w:rPr>
        <w:rFonts w:cs="Times New Roman" w:hint="default"/>
      </w:rPr>
    </w:lvl>
    <w:lvl w:ilvl="7">
      <w:start w:val="1"/>
      <w:numFmt w:val="none"/>
      <w:lvlText w:val=""/>
      <w:lvlJc w:val="left"/>
      <w:pPr>
        <w:tabs>
          <w:tab w:val="num" w:pos="6100"/>
        </w:tabs>
        <w:ind w:left="6100" w:hanging="360"/>
      </w:pPr>
      <w:rPr>
        <w:rFonts w:cs="Times New Roman" w:hint="default"/>
      </w:rPr>
    </w:lvl>
    <w:lvl w:ilvl="8">
      <w:start w:val="1"/>
      <w:numFmt w:val="none"/>
      <w:lvlText w:val=""/>
      <w:lvlJc w:val="left"/>
      <w:pPr>
        <w:tabs>
          <w:tab w:val="num" w:pos="6820"/>
        </w:tabs>
        <w:ind w:left="6820" w:hanging="360"/>
      </w:pPr>
      <w:rPr>
        <w:rFonts w:cs="Times New Roman" w:hint="default"/>
      </w:rPr>
    </w:lvl>
  </w:abstractNum>
  <w:abstractNum w:abstractNumId="9" w15:restartNumberingAfterBreak="0">
    <w:nsid w:val="180476DE"/>
    <w:multiLevelType w:val="hybridMultilevel"/>
    <w:tmpl w:val="B8342BA4"/>
    <w:lvl w:ilvl="0" w:tplc="9468FF8E">
      <w:start w:val="1"/>
      <w:numFmt w:val="decimal"/>
      <w:lvlText w:val="%1-"/>
      <w:lvlJc w:val="left"/>
      <w:pPr>
        <w:ind w:left="1229" w:hanging="720"/>
      </w:pPr>
      <w:rPr>
        <w:rFonts w:hint="default"/>
      </w:r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10" w15:restartNumberingAfterBreak="0">
    <w:nsid w:val="1F71628F"/>
    <w:multiLevelType w:val="hybridMultilevel"/>
    <w:tmpl w:val="EB74538E"/>
    <w:lvl w:ilvl="0" w:tplc="F93ABE88">
      <w:start w:val="6"/>
      <w:numFmt w:val="decimal"/>
      <w:lvlText w:val="%1-"/>
      <w:lvlJc w:val="left"/>
      <w:pPr>
        <w:ind w:left="1407" w:hanging="360"/>
      </w:pPr>
      <w:rPr>
        <w:rFonts w:ascii="Traditional Arabic" w:hAnsi="Traditional Arabic" w:cs="Traditional Arabic" w:hint="default"/>
      </w:rPr>
    </w:lvl>
    <w:lvl w:ilvl="1" w:tplc="04090019" w:tentative="1">
      <w:start w:val="1"/>
      <w:numFmt w:val="lowerLetter"/>
      <w:lvlText w:val="%2."/>
      <w:lvlJc w:val="left"/>
      <w:pPr>
        <w:ind w:left="2127" w:hanging="360"/>
      </w:pPr>
    </w:lvl>
    <w:lvl w:ilvl="2" w:tplc="0409001B" w:tentative="1">
      <w:start w:val="1"/>
      <w:numFmt w:val="lowerRoman"/>
      <w:lvlText w:val="%3."/>
      <w:lvlJc w:val="right"/>
      <w:pPr>
        <w:ind w:left="2847" w:hanging="180"/>
      </w:pPr>
    </w:lvl>
    <w:lvl w:ilvl="3" w:tplc="0409000F" w:tentative="1">
      <w:start w:val="1"/>
      <w:numFmt w:val="decimal"/>
      <w:lvlText w:val="%4."/>
      <w:lvlJc w:val="left"/>
      <w:pPr>
        <w:ind w:left="3567" w:hanging="360"/>
      </w:pPr>
    </w:lvl>
    <w:lvl w:ilvl="4" w:tplc="04090019" w:tentative="1">
      <w:start w:val="1"/>
      <w:numFmt w:val="lowerLetter"/>
      <w:lvlText w:val="%5."/>
      <w:lvlJc w:val="left"/>
      <w:pPr>
        <w:ind w:left="4287" w:hanging="360"/>
      </w:pPr>
    </w:lvl>
    <w:lvl w:ilvl="5" w:tplc="0409001B" w:tentative="1">
      <w:start w:val="1"/>
      <w:numFmt w:val="lowerRoman"/>
      <w:lvlText w:val="%6."/>
      <w:lvlJc w:val="right"/>
      <w:pPr>
        <w:ind w:left="5007" w:hanging="180"/>
      </w:pPr>
    </w:lvl>
    <w:lvl w:ilvl="6" w:tplc="0409000F" w:tentative="1">
      <w:start w:val="1"/>
      <w:numFmt w:val="decimal"/>
      <w:lvlText w:val="%7."/>
      <w:lvlJc w:val="left"/>
      <w:pPr>
        <w:ind w:left="5727" w:hanging="360"/>
      </w:pPr>
    </w:lvl>
    <w:lvl w:ilvl="7" w:tplc="04090019" w:tentative="1">
      <w:start w:val="1"/>
      <w:numFmt w:val="lowerLetter"/>
      <w:lvlText w:val="%8."/>
      <w:lvlJc w:val="left"/>
      <w:pPr>
        <w:ind w:left="6447" w:hanging="360"/>
      </w:pPr>
    </w:lvl>
    <w:lvl w:ilvl="8" w:tplc="0409001B" w:tentative="1">
      <w:start w:val="1"/>
      <w:numFmt w:val="lowerRoman"/>
      <w:lvlText w:val="%9."/>
      <w:lvlJc w:val="right"/>
      <w:pPr>
        <w:ind w:left="7167" w:hanging="180"/>
      </w:pPr>
    </w:lvl>
  </w:abstractNum>
  <w:abstractNum w:abstractNumId="11" w15:restartNumberingAfterBreak="0">
    <w:nsid w:val="262342CB"/>
    <w:multiLevelType w:val="hybridMultilevel"/>
    <w:tmpl w:val="A2DA0012"/>
    <w:lvl w:ilvl="0" w:tplc="BB4001DC">
      <w:start w:val="1"/>
      <w:numFmt w:val="decimal"/>
      <w:lvlText w:val="%1-"/>
      <w:lvlJc w:val="left"/>
      <w:pPr>
        <w:ind w:left="1174" w:hanging="72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2" w15:restartNumberingAfterBreak="0">
    <w:nsid w:val="2F4D6947"/>
    <w:multiLevelType w:val="hybridMultilevel"/>
    <w:tmpl w:val="3CAE58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0235B9"/>
    <w:multiLevelType w:val="hybridMultilevel"/>
    <w:tmpl w:val="DA8E2878"/>
    <w:lvl w:ilvl="0" w:tplc="BF5A7A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136FE"/>
    <w:multiLevelType w:val="hybridMultilevel"/>
    <w:tmpl w:val="B27E30BC"/>
    <w:lvl w:ilvl="0" w:tplc="FFFFFFFF">
      <w:start w:val="1"/>
      <w:numFmt w:val="decimal"/>
      <w:lvlText w:val="%1-"/>
      <w:lvlJc w:val="left"/>
      <w:pPr>
        <w:ind w:left="1174" w:hanging="720"/>
      </w:pPr>
      <w:rPr>
        <w:rFonts w:hint="default"/>
      </w:rPr>
    </w:lvl>
    <w:lvl w:ilvl="1" w:tplc="FFFFFFFF" w:tentative="1">
      <w:start w:val="1"/>
      <w:numFmt w:val="lowerLetter"/>
      <w:lvlText w:val="%2."/>
      <w:lvlJc w:val="left"/>
      <w:pPr>
        <w:ind w:left="1534" w:hanging="360"/>
      </w:pPr>
    </w:lvl>
    <w:lvl w:ilvl="2" w:tplc="FFFFFFFF" w:tentative="1">
      <w:start w:val="1"/>
      <w:numFmt w:val="lowerRoman"/>
      <w:lvlText w:val="%3."/>
      <w:lvlJc w:val="right"/>
      <w:pPr>
        <w:ind w:left="2254" w:hanging="180"/>
      </w:pPr>
    </w:lvl>
    <w:lvl w:ilvl="3" w:tplc="FFFFFFFF" w:tentative="1">
      <w:start w:val="1"/>
      <w:numFmt w:val="decimal"/>
      <w:lvlText w:val="%4."/>
      <w:lvlJc w:val="left"/>
      <w:pPr>
        <w:ind w:left="2974" w:hanging="360"/>
      </w:pPr>
    </w:lvl>
    <w:lvl w:ilvl="4" w:tplc="FFFFFFFF" w:tentative="1">
      <w:start w:val="1"/>
      <w:numFmt w:val="lowerLetter"/>
      <w:lvlText w:val="%5."/>
      <w:lvlJc w:val="left"/>
      <w:pPr>
        <w:ind w:left="3694" w:hanging="360"/>
      </w:pPr>
    </w:lvl>
    <w:lvl w:ilvl="5" w:tplc="FFFFFFFF" w:tentative="1">
      <w:start w:val="1"/>
      <w:numFmt w:val="lowerRoman"/>
      <w:lvlText w:val="%6."/>
      <w:lvlJc w:val="right"/>
      <w:pPr>
        <w:ind w:left="4414" w:hanging="180"/>
      </w:pPr>
    </w:lvl>
    <w:lvl w:ilvl="6" w:tplc="FFFFFFFF" w:tentative="1">
      <w:start w:val="1"/>
      <w:numFmt w:val="decimal"/>
      <w:lvlText w:val="%7."/>
      <w:lvlJc w:val="left"/>
      <w:pPr>
        <w:ind w:left="5134" w:hanging="360"/>
      </w:pPr>
    </w:lvl>
    <w:lvl w:ilvl="7" w:tplc="FFFFFFFF" w:tentative="1">
      <w:start w:val="1"/>
      <w:numFmt w:val="lowerLetter"/>
      <w:lvlText w:val="%8."/>
      <w:lvlJc w:val="left"/>
      <w:pPr>
        <w:ind w:left="5854" w:hanging="360"/>
      </w:pPr>
    </w:lvl>
    <w:lvl w:ilvl="8" w:tplc="FFFFFFFF" w:tentative="1">
      <w:start w:val="1"/>
      <w:numFmt w:val="lowerRoman"/>
      <w:lvlText w:val="%9."/>
      <w:lvlJc w:val="right"/>
      <w:pPr>
        <w:ind w:left="6574" w:hanging="180"/>
      </w:pPr>
    </w:lvl>
  </w:abstractNum>
  <w:abstractNum w:abstractNumId="15" w15:restartNumberingAfterBreak="0">
    <w:nsid w:val="38AD0577"/>
    <w:multiLevelType w:val="hybridMultilevel"/>
    <w:tmpl w:val="4C40BE46"/>
    <w:lvl w:ilvl="0" w:tplc="CF1E2A7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857537"/>
    <w:multiLevelType w:val="hybridMultilevel"/>
    <w:tmpl w:val="3C46C8B2"/>
    <w:styleLink w:val="3"/>
    <w:lvl w:ilvl="0" w:tplc="28C4541E">
      <w:start w:val="19"/>
      <w:numFmt w:val="bullet"/>
      <w:lvlText w:val="-"/>
      <w:lvlJc w:val="left"/>
      <w:pPr>
        <w:ind w:left="795" w:hanging="360"/>
      </w:pPr>
      <w:rPr>
        <w:rFonts w:ascii="Traditional Arabic" w:eastAsia="Times New Roman" w:hAnsi="Traditional Arabic" w:hint="default"/>
      </w:rPr>
    </w:lvl>
    <w:lvl w:ilvl="1" w:tplc="04090019" w:tentative="1">
      <w:start w:val="1"/>
      <w:numFmt w:val="bullet"/>
      <w:lvlText w:val="o"/>
      <w:lvlJc w:val="left"/>
      <w:pPr>
        <w:ind w:left="1515" w:hanging="360"/>
      </w:pPr>
      <w:rPr>
        <w:rFonts w:ascii="Courier New" w:hAnsi="Courier New" w:hint="default"/>
      </w:rPr>
    </w:lvl>
    <w:lvl w:ilvl="2" w:tplc="0409001B" w:tentative="1">
      <w:start w:val="1"/>
      <w:numFmt w:val="bullet"/>
      <w:lvlText w:val=""/>
      <w:lvlJc w:val="left"/>
      <w:pPr>
        <w:ind w:left="2235" w:hanging="360"/>
      </w:pPr>
      <w:rPr>
        <w:rFonts w:ascii="Wingdings" w:hAnsi="Wingdings" w:hint="default"/>
      </w:rPr>
    </w:lvl>
    <w:lvl w:ilvl="3" w:tplc="0409000F" w:tentative="1">
      <w:start w:val="1"/>
      <w:numFmt w:val="bullet"/>
      <w:lvlText w:val=""/>
      <w:lvlJc w:val="left"/>
      <w:pPr>
        <w:ind w:left="2955" w:hanging="360"/>
      </w:pPr>
      <w:rPr>
        <w:rFonts w:ascii="Symbol" w:hAnsi="Symbol" w:hint="default"/>
      </w:rPr>
    </w:lvl>
    <w:lvl w:ilvl="4" w:tplc="04090019" w:tentative="1">
      <w:start w:val="1"/>
      <w:numFmt w:val="bullet"/>
      <w:lvlText w:val="o"/>
      <w:lvlJc w:val="left"/>
      <w:pPr>
        <w:ind w:left="3675" w:hanging="360"/>
      </w:pPr>
      <w:rPr>
        <w:rFonts w:ascii="Courier New" w:hAnsi="Courier New" w:hint="default"/>
      </w:rPr>
    </w:lvl>
    <w:lvl w:ilvl="5" w:tplc="0409001B" w:tentative="1">
      <w:start w:val="1"/>
      <w:numFmt w:val="bullet"/>
      <w:lvlText w:val=""/>
      <w:lvlJc w:val="left"/>
      <w:pPr>
        <w:ind w:left="4395" w:hanging="360"/>
      </w:pPr>
      <w:rPr>
        <w:rFonts w:ascii="Wingdings" w:hAnsi="Wingdings" w:hint="default"/>
      </w:rPr>
    </w:lvl>
    <w:lvl w:ilvl="6" w:tplc="0409000F" w:tentative="1">
      <w:start w:val="1"/>
      <w:numFmt w:val="bullet"/>
      <w:lvlText w:val=""/>
      <w:lvlJc w:val="left"/>
      <w:pPr>
        <w:ind w:left="5115" w:hanging="360"/>
      </w:pPr>
      <w:rPr>
        <w:rFonts w:ascii="Symbol" w:hAnsi="Symbol" w:hint="default"/>
      </w:rPr>
    </w:lvl>
    <w:lvl w:ilvl="7" w:tplc="04090019" w:tentative="1">
      <w:start w:val="1"/>
      <w:numFmt w:val="bullet"/>
      <w:lvlText w:val="o"/>
      <w:lvlJc w:val="left"/>
      <w:pPr>
        <w:ind w:left="5835" w:hanging="360"/>
      </w:pPr>
      <w:rPr>
        <w:rFonts w:ascii="Courier New" w:hAnsi="Courier New" w:hint="default"/>
      </w:rPr>
    </w:lvl>
    <w:lvl w:ilvl="8" w:tplc="0409001B" w:tentative="1">
      <w:start w:val="1"/>
      <w:numFmt w:val="bullet"/>
      <w:lvlText w:val=""/>
      <w:lvlJc w:val="left"/>
      <w:pPr>
        <w:ind w:left="6555" w:hanging="360"/>
      </w:pPr>
      <w:rPr>
        <w:rFonts w:ascii="Wingdings" w:hAnsi="Wingdings" w:hint="default"/>
      </w:rPr>
    </w:lvl>
  </w:abstractNum>
  <w:abstractNum w:abstractNumId="17" w15:restartNumberingAfterBreak="0">
    <w:nsid w:val="3CB47A4F"/>
    <w:multiLevelType w:val="hybridMultilevel"/>
    <w:tmpl w:val="A936FF36"/>
    <w:lvl w:ilvl="0" w:tplc="631A446E">
      <w:start w:val="1"/>
      <w:numFmt w:val="decimal"/>
      <w:lvlText w:val="%1-"/>
      <w:lvlJc w:val="left"/>
      <w:pPr>
        <w:ind w:left="1229" w:hanging="720"/>
      </w:pPr>
      <w:rPr>
        <w:rFonts w:hint="default"/>
      </w:r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18" w15:restartNumberingAfterBreak="0">
    <w:nsid w:val="3CE84598"/>
    <w:multiLevelType w:val="multilevel"/>
    <w:tmpl w:val="140EE570"/>
    <w:styleLink w:val="a1"/>
    <w:lvl w:ilvl="0">
      <w:start w:val="1"/>
      <w:numFmt w:val="decimal"/>
      <w:suff w:val="space"/>
      <w:lvlText w:val="%1)"/>
      <w:lvlJc w:val="right"/>
      <w:pPr>
        <w:ind w:left="1134"/>
      </w:pPr>
      <w:rPr>
        <w:rFonts w:cs="Traditional Arabic" w:hint="default"/>
      </w:rPr>
    </w:lvl>
    <w:lvl w:ilvl="1">
      <w:start w:val="1"/>
      <w:numFmt w:val="arabicAbjad"/>
      <w:lvlText w:val="%2)"/>
      <w:lvlJc w:val="right"/>
      <w:pPr>
        <w:tabs>
          <w:tab w:val="num" w:pos="1871"/>
        </w:tabs>
        <w:ind w:left="1871" w:hanging="170"/>
      </w:pPr>
      <w:rPr>
        <w:rFonts w:cs="Times New Roman" w:hint="default"/>
        <w:sz w:val="2"/>
        <w:szCs w:val="36"/>
      </w:rPr>
    </w:lvl>
    <w:lvl w:ilvl="2">
      <w:start w:val="1"/>
      <w:numFmt w:val="bullet"/>
      <w:lvlText w:val="0"/>
      <w:lvlJc w:val="left"/>
      <w:pPr>
        <w:tabs>
          <w:tab w:val="num" w:pos="2381"/>
        </w:tabs>
        <w:ind w:left="2381" w:hanging="226"/>
      </w:pPr>
      <w:rPr>
        <w:rFonts w:ascii="Creepy" w:hAnsi="Creepy" w:hint="default"/>
        <w:color w:val="000000"/>
      </w:rPr>
    </w:lvl>
    <w:lvl w:ilvl="3">
      <w:start w:val="1"/>
      <w:numFmt w:val="none"/>
      <w:lvlText w:val="-"/>
      <w:lvlJc w:val="left"/>
      <w:pPr>
        <w:tabs>
          <w:tab w:val="num" w:pos="2007"/>
        </w:tabs>
        <w:ind w:left="2835" w:hanging="283"/>
      </w:pPr>
      <w:rPr>
        <w:rFonts w:cs="Times New Roman" w:hint="default"/>
      </w:rPr>
    </w:lvl>
    <w:lvl w:ilvl="4">
      <w:start w:val="1"/>
      <w:numFmt w:val="none"/>
      <w:lvlText w:val=""/>
      <w:lvlJc w:val="left"/>
      <w:pPr>
        <w:tabs>
          <w:tab w:val="num" w:pos="2367"/>
        </w:tabs>
        <w:ind w:left="2367" w:hanging="360"/>
      </w:pPr>
      <w:rPr>
        <w:rFonts w:cs="Times New Roman" w:hint="default"/>
      </w:rPr>
    </w:lvl>
    <w:lvl w:ilvl="5">
      <w:start w:val="1"/>
      <w:numFmt w:val="none"/>
      <w:lvlText w:val=""/>
      <w:lvlJc w:val="left"/>
      <w:pPr>
        <w:tabs>
          <w:tab w:val="num" w:pos="2727"/>
        </w:tabs>
        <w:ind w:left="2727" w:hanging="360"/>
      </w:pPr>
      <w:rPr>
        <w:rFonts w:cs="Times New Roman" w:hint="default"/>
      </w:rPr>
    </w:lvl>
    <w:lvl w:ilvl="6">
      <w:start w:val="1"/>
      <w:numFmt w:val="none"/>
      <w:lvlText w:val=""/>
      <w:lvlJc w:val="left"/>
      <w:pPr>
        <w:tabs>
          <w:tab w:val="num" w:pos="3087"/>
        </w:tabs>
        <w:ind w:left="3087" w:hanging="360"/>
      </w:pPr>
      <w:rPr>
        <w:rFonts w:cs="Times New Roman" w:hint="default"/>
      </w:rPr>
    </w:lvl>
    <w:lvl w:ilvl="7">
      <w:start w:val="1"/>
      <w:numFmt w:val="none"/>
      <w:lvlText w:val=""/>
      <w:lvlJc w:val="left"/>
      <w:pPr>
        <w:tabs>
          <w:tab w:val="num" w:pos="3447"/>
        </w:tabs>
        <w:ind w:left="3447" w:hanging="360"/>
      </w:pPr>
      <w:rPr>
        <w:rFonts w:cs="Times New Roman" w:hint="default"/>
      </w:rPr>
    </w:lvl>
    <w:lvl w:ilvl="8">
      <w:start w:val="1"/>
      <w:numFmt w:val="none"/>
      <w:lvlText w:val=""/>
      <w:lvlJc w:val="left"/>
      <w:pPr>
        <w:tabs>
          <w:tab w:val="num" w:pos="3807"/>
        </w:tabs>
        <w:ind w:left="3807" w:hanging="360"/>
      </w:pPr>
      <w:rPr>
        <w:rFonts w:cs="Times New Roman" w:hint="default"/>
      </w:rPr>
    </w:lvl>
  </w:abstractNum>
  <w:abstractNum w:abstractNumId="19" w15:restartNumberingAfterBreak="0">
    <w:nsid w:val="41423B82"/>
    <w:multiLevelType w:val="hybridMultilevel"/>
    <w:tmpl w:val="4E8A59DC"/>
    <w:styleLink w:val="30"/>
    <w:lvl w:ilvl="0" w:tplc="D526A57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57715E"/>
    <w:multiLevelType w:val="hybridMultilevel"/>
    <w:tmpl w:val="08D887D2"/>
    <w:styleLink w:val="31"/>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 w15:restartNumberingAfterBreak="0">
    <w:nsid w:val="454417E0"/>
    <w:multiLevelType w:val="hybridMultilevel"/>
    <w:tmpl w:val="59080CE4"/>
    <w:lvl w:ilvl="0" w:tplc="84485432">
      <w:start w:val="1"/>
      <w:numFmt w:val="decimal"/>
      <w:lvlText w:val="%1-"/>
      <w:lvlJc w:val="left"/>
      <w:pPr>
        <w:ind w:left="1229" w:hanging="720"/>
      </w:pPr>
      <w:rPr>
        <w:rFonts w:hint="default"/>
      </w:r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22" w15:restartNumberingAfterBreak="0">
    <w:nsid w:val="45D83630"/>
    <w:multiLevelType w:val="hybridMultilevel"/>
    <w:tmpl w:val="E95AAA78"/>
    <w:lvl w:ilvl="0" w:tplc="78363008">
      <w:numFmt w:val="bullet"/>
      <w:lvlText w:val=""/>
      <w:lvlJc w:val="left"/>
      <w:pPr>
        <w:ind w:left="720" w:hanging="360"/>
      </w:pPr>
      <w:rPr>
        <w:rFonts w:ascii="Symbol" w:eastAsia="Times New Roman" w:hAnsi="Symbol" w:cs="Traditional Arabi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1658CC"/>
    <w:multiLevelType w:val="hybridMultilevel"/>
    <w:tmpl w:val="9F4231AA"/>
    <w:styleLink w:val="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352FC2"/>
    <w:multiLevelType w:val="hybridMultilevel"/>
    <w:tmpl w:val="AF90B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1C0DB9"/>
    <w:multiLevelType w:val="hybridMultilevel"/>
    <w:tmpl w:val="7F9604FC"/>
    <w:lvl w:ilvl="0" w:tplc="228CBC96">
      <w:start w:val="1"/>
      <w:numFmt w:val="decimal"/>
      <w:lvlText w:val="%1-"/>
      <w:lvlJc w:val="left"/>
      <w:pPr>
        <w:ind w:left="1433" w:hanging="924"/>
      </w:pPr>
      <w:rPr>
        <w:rFonts w:hint="default"/>
      </w:r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26" w15:restartNumberingAfterBreak="0">
    <w:nsid w:val="53D31BA4"/>
    <w:multiLevelType w:val="hybridMultilevel"/>
    <w:tmpl w:val="B23052CA"/>
    <w:lvl w:ilvl="0" w:tplc="698815CE">
      <w:start w:val="1"/>
      <w:numFmt w:val="decimal"/>
      <w:lvlText w:val="%1-"/>
      <w:lvlJc w:val="left"/>
      <w:pPr>
        <w:ind w:left="719" w:hanging="720"/>
      </w:pPr>
      <w:rPr>
        <w:rFonts w:ascii="Traditional Arabic" w:hAnsi="Traditional Arabic" w:cs="Traditional Arabic"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27" w15:restartNumberingAfterBreak="0">
    <w:nsid w:val="5A6F143D"/>
    <w:multiLevelType w:val="hybridMultilevel"/>
    <w:tmpl w:val="A3C8DA3E"/>
    <w:lvl w:ilvl="0" w:tplc="01BA740E">
      <w:start w:val="1"/>
      <w:numFmt w:val="decimal"/>
      <w:lvlText w:val="%1-"/>
      <w:lvlJc w:val="left"/>
      <w:pPr>
        <w:ind w:left="960" w:hanging="72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8" w15:restartNumberingAfterBreak="0">
    <w:nsid w:val="5C4D3416"/>
    <w:multiLevelType w:val="multilevel"/>
    <w:tmpl w:val="AE6AC6C6"/>
    <w:styleLink w:val="a2"/>
    <w:lvl w:ilvl="0">
      <w:numFmt w:val="none"/>
      <w:lvlText w:val=""/>
      <w:lvlJc w:val="left"/>
      <w:pPr>
        <w:tabs>
          <w:tab w:val="num" w:pos="360"/>
        </w:tabs>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5FBF6331"/>
    <w:multiLevelType w:val="hybridMultilevel"/>
    <w:tmpl w:val="8544E71E"/>
    <w:lvl w:ilvl="0" w:tplc="A55E9A06">
      <w:start w:val="1"/>
      <w:numFmt w:val="decimal"/>
      <w:lvlText w:val="%1-"/>
      <w:lvlJc w:val="left"/>
      <w:pPr>
        <w:ind w:left="1174" w:hanging="72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30" w15:restartNumberingAfterBreak="0">
    <w:nsid w:val="63492526"/>
    <w:multiLevelType w:val="hybridMultilevel"/>
    <w:tmpl w:val="7FCA076C"/>
    <w:lvl w:ilvl="0" w:tplc="21483BFC">
      <w:numFmt w:val="bullet"/>
      <w:lvlText w:val="-"/>
      <w:lvlJc w:val="left"/>
      <w:pPr>
        <w:ind w:left="720" w:hanging="360"/>
      </w:pPr>
      <w:rPr>
        <w:rFonts w:ascii="Traditional Arabic" w:eastAsia="Times New Roman" w:hAnsi="Traditional Arabic" w:cs="Traditional Arabic" w:hint="default"/>
        <w:lang w:bidi="ar-EG"/>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E962B3"/>
    <w:multiLevelType w:val="hybridMultilevel"/>
    <w:tmpl w:val="3A66EACC"/>
    <w:lvl w:ilvl="0" w:tplc="A10CF450">
      <w:start w:val="1"/>
      <w:numFmt w:val="decimal"/>
      <w:lvlText w:val="%1-"/>
      <w:lvlJc w:val="left"/>
      <w:pPr>
        <w:ind w:left="1174" w:hanging="72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32" w15:restartNumberingAfterBreak="0">
    <w:nsid w:val="6A5225FF"/>
    <w:multiLevelType w:val="hybridMultilevel"/>
    <w:tmpl w:val="E7E62AB6"/>
    <w:lvl w:ilvl="0" w:tplc="1CDEE4E0">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4879AD"/>
    <w:multiLevelType w:val="hybridMultilevel"/>
    <w:tmpl w:val="83F6E668"/>
    <w:lvl w:ilvl="0" w:tplc="3A649C08">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E13CF4"/>
    <w:multiLevelType w:val="hybridMultilevel"/>
    <w:tmpl w:val="5380D1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2AB4F7A"/>
    <w:multiLevelType w:val="hybridMultilevel"/>
    <w:tmpl w:val="36FE3508"/>
    <w:lvl w:ilvl="0" w:tplc="03CCED4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581B26"/>
    <w:multiLevelType w:val="multilevel"/>
    <w:tmpl w:val="AE0EFBE4"/>
    <w:styleLink w:val="a3"/>
    <w:lvl w:ilvl="0">
      <w:start w:val="1"/>
      <w:numFmt w:val="arabicAbjad"/>
      <w:lvlText w:val="%1)"/>
      <w:lvlJc w:val="left"/>
      <w:pPr>
        <w:tabs>
          <w:tab w:val="num" w:pos="360"/>
        </w:tabs>
        <w:ind w:left="680" w:hanging="396"/>
      </w:pPr>
      <w:rPr>
        <w:rFonts w:cs="Times New Roman" w:hint="default"/>
        <w:sz w:val="2"/>
        <w:szCs w:val="36"/>
      </w:rPr>
    </w:lvl>
    <w:lvl w:ilvl="1">
      <w:start w:val="1"/>
      <w:numFmt w:val="bullet"/>
      <w:lvlText w:val="0"/>
      <w:lvlJc w:val="left"/>
      <w:pPr>
        <w:tabs>
          <w:tab w:val="num" w:pos="737"/>
        </w:tabs>
        <w:ind w:left="1021" w:hanging="284"/>
      </w:pPr>
      <w:rPr>
        <w:rFonts w:ascii="Creepy" w:hAnsi="Creepy" w:hint="default"/>
        <w:color w:val="000000"/>
      </w:rPr>
    </w:lvl>
    <w:lvl w:ilvl="2">
      <w:start w:val="1"/>
      <w:numFmt w:val="none"/>
      <w:lvlText w:val="-"/>
      <w:lvlJc w:val="left"/>
      <w:pPr>
        <w:tabs>
          <w:tab w:val="num" w:pos="1588"/>
        </w:tabs>
        <w:ind w:left="1588" w:hanging="284"/>
      </w:pPr>
      <w:rPr>
        <w:rFonts w:cs="Times New Roman" w:hint="default"/>
      </w:rPr>
    </w:lvl>
    <w:lvl w:ilvl="3">
      <w:start w:val="1"/>
      <w:numFmt w:val="none"/>
      <w:lvlText w:val=""/>
      <w:lvlJc w:val="left"/>
      <w:pPr>
        <w:tabs>
          <w:tab w:val="num" w:pos="1440"/>
        </w:tabs>
        <w:ind w:left="1440" w:hanging="360"/>
      </w:pPr>
      <w:rPr>
        <w:rFonts w:cs="Times New Roman" w:hint="default"/>
      </w:rPr>
    </w:lvl>
    <w:lvl w:ilvl="4">
      <w:start w:val="1"/>
      <w:numFmt w:val="none"/>
      <w:lvlText w:val=""/>
      <w:lvlJc w:val="left"/>
      <w:pPr>
        <w:tabs>
          <w:tab w:val="num" w:pos="1800"/>
        </w:tabs>
        <w:ind w:left="1800" w:hanging="360"/>
      </w:pPr>
      <w:rPr>
        <w:rFonts w:cs="Times New Roman" w:hint="default"/>
      </w:rPr>
    </w:lvl>
    <w:lvl w:ilvl="5">
      <w:start w:val="1"/>
      <w:numFmt w:val="none"/>
      <w:lvlText w:val=""/>
      <w:lvlJc w:val="left"/>
      <w:pPr>
        <w:tabs>
          <w:tab w:val="num" w:pos="2160"/>
        </w:tabs>
        <w:ind w:left="2160" w:hanging="360"/>
      </w:pPr>
      <w:rPr>
        <w:rFonts w:cs="Times New Roman" w:hint="default"/>
      </w:rPr>
    </w:lvl>
    <w:lvl w:ilvl="6">
      <w:start w:val="1"/>
      <w:numFmt w:val="none"/>
      <w:lvlText w:val=""/>
      <w:lvlJc w:val="left"/>
      <w:pPr>
        <w:tabs>
          <w:tab w:val="num" w:pos="2520"/>
        </w:tabs>
        <w:ind w:left="2520" w:hanging="360"/>
      </w:pPr>
      <w:rPr>
        <w:rFonts w:cs="Times New Roman" w:hint="default"/>
      </w:rPr>
    </w:lvl>
    <w:lvl w:ilvl="7">
      <w:start w:val="1"/>
      <w:numFmt w:val="none"/>
      <w:lvlText w:val=""/>
      <w:lvlJc w:val="left"/>
      <w:pPr>
        <w:tabs>
          <w:tab w:val="num" w:pos="2880"/>
        </w:tabs>
        <w:ind w:left="2880" w:hanging="360"/>
      </w:pPr>
      <w:rPr>
        <w:rFonts w:cs="Times New Roman" w:hint="default"/>
      </w:rPr>
    </w:lvl>
    <w:lvl w:ilvl="8">
      <w:start w:val="1"/>
      <w:numFmt w:val="none"/>
      <w:lvlText w:val=""/>
      <w:lvlJc w:val="left"/>
      <w:pPr>
        <w:tabs>
          <w:tab w:val="num" w:pos="3240"/>
        </w:tabs>
        <w:ind w:left="3240" w:hanging="360"/>
      </w:pPr>
      <w:rPr>
        <w:rFonts w:cs="Times New Roman" w:hint="default"/>
      </w:rPr>
    </w:lvl>
  </w:abstractNum>
  <w:abstractNum w:abstractNumId="37" w15:restartNumberingAfterBreak="0">
    <w:nsid w:val="75797EB5"/>
    <w:multiLevelType w:val="hybridMultilevel"/>
    <w:tmpl w:val="B5C6F640"/>
    <w:lvl w:ilvl="0" w:tplc="B57611D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223564"/>
    <w:multiLevelType w:val="hybridMultilevel"/>
    <w:tmpl w:val="CA7A4A2C"/>
    <w:lvl w:ilvl="0" w:tplc="0B38D238">
      <w:start w:val="1"/>
      <w:numFmt w:val="bullet"/>
      <w:lvlText w:val=""/>
      <w:lvlJc w:val="left"/>
      <w:pPr>
        <w:ind w:left="360" w:hanging="360"/>
      </w:pPr>
      <w:rPr>
        <w:rFonts w:ascii="Symbol" w:hAnsi="Symbol" w:hint="default"/>
        <w:lang w:bidi="ar-SA"/>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82B661E"/>
    <w:multiLevelType w:val="hybridMultilevel"/>
    <w:tmpl w:val="9418E988"/>
    <w:lvl w:ilvl="0" w:tplc="DFCE84C2">
      <w:start w:val="1"/>
      <w:numFmt w:val="decimal"/>
      <w:suff w:val="space"/>
      <w:lvlText w:val="%1-"/>
      <w:lvlJc w:val="left"/>
      <w:pPr>
        <w:ind w:left="284" w:firstLine="0"/>
      </w:pPr>
    </w:lvl>
    <w:lvl w:ilvl="1" w:tplc="04090019">
      <w:start w:val="1"/>
      <w:numFmt w:val="lowerLetter"/>
      <w:lvlText w:val="%2."/>
      <w:lvlJc w:val="left"/>
      <w:pPr>
        <w:ind w:left="360" w:hanging="360"/>
      </w:pPr>
    </w:lvl>
    <w:lvl w:ilvl="2" w:tplc="0409001B">
      <w:start w:val="1"/>
      <w:numFmt w:val="lowerRoman"/>
      <w:lvlText w:val="%3."/>
      <w:lvlJc w:val="right"/>
      <w:pPr>
        <w:ind w:left="1080" w:hanging="180"/>
      </w:pPr>
    </w:lvl>
    <w:lvl w:ilvl="3" w:tplc="0409000F">
      <w:start w:val="1"/>
      <w:numFmt w:val="decimal"/>
      <w:lvlText w:val="%4."/>
      <w:lvlJc w:val="left"/>
      <w:pPr>
        <w:ind w:left="1800" w:hanging="360"/>
      </w:pPr>
    </w:lvl>
    <w:lvl w:ilvl="4" w:tplc="04090019">
      <w:start w:val="1"/>
      <w:numFmt w:val="lowerLetter"/>
      <w:lvlText w:val="%5."/>
      <w:lvlJc w:val="left"/>
      <w:pPr>
        <w:ind w:left="2520" w:hanging="360"/>
      </w:pPr>
    </w:lvl>
    <w:lvl w:ilvl="5" w:tplc="0409001B">
      <w:start w:val="1"/>
      <w:numFmt w:val="lowerRoman"/>
      <w:lvlText w:val="%6."/>
      <w:lvlJc w:val="right"/>
      <w:pPr>
        <w:ind w:left="3240" w:hanging="180"/>
      </w:pPr>
    </w:lvl>
    <w:lvl w:ilvl="6" w:tplc="0409000F">
      <w:start w:val="1"/>
      <w:numFmt w:val="decimal"/>
      <w:lvlText w:val="%7."/>
      <w:lvlJc w:val="left"/>
      <w:pPr>
        <w:ind w:left="3960" w:hanging="360"/>
      </w:pPr>
    </w:lvl>
    <w:lvl w:ilvl="7" w:tplc="04090019">
      <w:start w:val="1"/>
      <w:numFmt w:val="lowerLetter"/>
      <w:lvlText w:val="%8."/>
      <w:lvlJc w:val="left"/>
      <w:pPr>
        <w:ind w:left="4680" w:hanging="360"/>
      </w:pPr>
    </w:lvl>
    <w:lvl w:ilvl="8" w:tplc="0409001B">
      <w:start w:val="1"/>
      <w:numFmt w:val="lowerRoman"/>
      <w:lvlText w:val="%9."/>
      <w:lvlJc w:val="right"/>
      <w:pPr>
        <w:ind w:left="5400" w:hanging="180"/>
      </w:pPr>
    </w:lvl>
  </w:abstractNum>
  <w:abstractNum w:abstractNumId="40" w15:restartNumberingAfterBreak="0">
    <w:nsid w:val="7F86175D"/>
    <w:multiLevelType w:val="hybridMultilevel"/>
    <w:tmpl w:val="2572C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9B430A"/>
    <w:multiLevelType w:val="hybridMultilevel"/>
    <w:tmpl w:val="BEB6F1F6"/>
    <w:lvl w:ilvl="0" w:tplc="9646A5D6">
      <w:start w:val="1"/>
      <w:numFmt w:val="decimal"/>
      <w:lvlText w:val="%1-"/>
      <w:lvlJc w:val="left"/>
      <w:pPr>
        <w:ind w:left="1570" w:hanging="720"/>
      </w:pPr>
      <w:rPr>
        <w:rFonts w:hint="default"/>
        <w:b/>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42" w15:restartNumberingAfterBreak="0">
    <w:nsid w:val="7FC3201B"/>
    <w:multiLevelType w:val="hybridMultilevel"/>
    <w:tmpl w:val="2BD050C6"/>
    <w:lvl w:ilvl="0" w:tplc="0FB02EF8">
      <w:start w:val="1"/>
      <w:numFmt w:val="bullet"/>
      <w:lvlText w:val="-"/>
      <w:lvlJc w:val="left"/>
      <w:pPr>
        <w:ind w:left="720" w:hanging="360"/>
      </w:pPr>
      <w:rPr>
        <w:rFonts w:ascii="Traditional Arabic" w:eastAsia="Times New Roman"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2684387">
    <w:abstractNumId w:val="10"/>
  </w:num>
  <w:num w:numId="2" w16cid:durableId="2000234904">
    <w:abstractNumId w:val="26"/>
  </w:num>
  <w:num w:numId="3" w16cid:durableId="466168877">
    <w:abstractNumId w:val="42"/>
  </w:num>
  <w:num w:numId="4" w16cid:durableId="1871065706">
    <w:abstractNumId w:val="18"/>
  </w:num>
  <w:num w:numId="5" w16cid:durableId="1353723390">
    <w:abstractNumId w:val="36"/>
  </w:num>
  <w:num w:numId="6" w16cid:durableId="415715931">
    <w:abstractNumId w:val="8"/>
  </w:num>
  <w:num w:numId="7" w16cid:durableId="1118184389">
    <w:abstractNumId w:val="28"/>
  </w:num>
  <w:num w:numId="8" w16cid:durableId="1958220100">
    <w:abstractNumId w:val="0"/>
  </w:num>
  <w:num w:numId="9" w16cid:durableId="423263271">
    <w:abstractNumId w:val="19"/>
  </w:num>
  <w:num w:numId="10" w16cid:durableId="1079327551">
    <w:abstractNumId w:val="16"/>
  </w:num>
  <w:num w:numId="11" w16cid:durableId="338699210">
    <w:abstractNumId w:val="23"/>
  </w:num>
  <w:num w:numId="12" w16cid:durableId="577055240">
    <w:abstractNumId w:val="20"/>
  </w:num>
  <w:num w:numId="13" w16cid:durableId="335230742">
    <w:abstractNumId w:val="30"/>
  </w:num>
  <w:num w:numId="14" w16cid:durableId="1511600246">
    <w:abstractNumId w:val="22"/>
  </w:num>
  <w:num w:numId="15" w16cid:durableId="1953854403">
    <w:abstractNumId w:val="21"/>
  </w:num>
  <w:num w:numId="16" w16cid:durableId="1666979208">
    <w:abstractNumId w:val="25"/>
  </w:num>
  <w:num w:numId="17" w16cid:durableId="1192963119">
    <w:abstractNumId w:val="33"/>
  </w:num>
  <w:num w:numId="18" w16cid:durableId="1410157691">
    <w:abstractNumId w:val="9"/>
  </w:num>
  <w:num w:numId="19" w16cid:durableId="1051616376">
    <w:abstractNumId w:val="17"/>
  </w:num>
  <w:num w:numId="20" w16cid:durableId="679624136">
    <w:abstractNumId w:val="15"/>
  </w:num>
  <w:num w:numId="21" w16cid:durableId="1489906014">
    <w:abstractNumId w:val="37"/>
  </w:num>
  <w:num w:numId="22" w16cid:durableId="956371616">
    <w:abstractNumId w:val="24"/>
  </w:num>
  <w:num w:numId="23" w16cid:durableId="748500447">
    <w:abstractNumId w:val="4"/>
  </w:num>
  <w:num w:numId="24" w16cid:durableId="1509952848">
    <w:abstractNumId w:val="12"/>
  </w:num>
  <w:num w:numId="25" w16cid:durableId="1503276906">
    <w:abstractNumId w:val="40"/>
  </w:num>
  <w:num w:numId="26" w16cid:durableId="795651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79214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18713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9736856">
    <w:abstractNumId w:val="38"/>
  </w:num>
  <w:num w:numId="30" w16cid:durableId="1480226175">
    <w:abstractNumId w:val="35"/>
  </w:num>
  <w:num w:numId="31" w16cid:durableId="1250654736">
    <w:abstractNumId w:val="11"/>
  </w:num>
  <w:num w:numId="32" w16cid:durableId="283343610">
    <w:abstractNumId w:val="31"/>
  </w:num>
  <w:num w:numId="33" w16cid:durableId="730857698">
    <w:abstractNumId w:val="3"/>
  </w:num>
  <w:num w:numId="34" w16cid:durableId="382870470">
    <w:abstractNumId w:val="41"/>
  </w:num>
  <w:num w:numId="35" w16cid:durableId="592907212">
    <w:abstractNumId w:val="2"/>
  </w:num>
  <w:num w:numId="36" w16cid:durableId="879365426">
    <w:abstractNumId w:val="7"/>
  </w:num>
  <w:num w:numId="37" w16cid:durableId="2060812018">
    <w:abstractNumId w:val="29"/>
  </w:num>
  <w:num w:numId="38" w16cid:durableId="1693679370">
    <w:abstractNumId w:val="13"/>
  </w:num>
  <w:num w:numId="39" w16cid:durableId="1912078888">
    <w:abstractNumId w:val="6"/>
  </w:num>
  <w:num w:numId="40" w16cid:durableId="1647082729">
    <w:abstractNumId w:val="5"/>
  </w:num>
  <w:num w:numId="41" w16cid:durableId="1497918564">
    <w:abstractNumId w:val="14"/>
  </w:num>
  <w:num w:numId="42" w16cid:durableId="2132356706">
    <w:abstractNumId w:val="27"/>
  </w:num>
  <w:num w:numId="43" w16cid:durableId="77221388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037"/>
    <w:rsid w:val="00251BA8"/>
    <w:rsid w:val="00424DF3"/>
    <w:rsid w:val="004369B2"/>
    <w:rsid w:val="004A2037"/>
    <w:rsid w:val="00B94287"/>
    <w:rsid w:val="00DE1F69"/>
    <w:rsid w:val="00ED715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B7617"/>
  <w15:chartTrackingRefBased/>
  <w15:docId w15:val="{1249E774-D8A6-4BB4-883F-58A2DE284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4A2037"/>
    <w:pPr>
      <w:bidi/>
      <w:spacing w:after="200" w:line="276" w:lineRule="auto"/>
    </w:pPr>
    <w:rPr>
      <w:kern w:val="0"/>
      <w14:ligatures w14:val="none"/>
    </w:rPr>
  </w:style>
  <w:style w:type="paragraph" w:styleId="1">
    <w:name w:val="heading 1"/>
    <w:aliases w:val="Char, Char,المبحث"/>
    <w:next w:val="a4"/>
    <w:link w:val="1Char2"/>
    <w:qFormat/>
    <w:rsid w:val="004A2037"/>
    <w:pPr>
      <w:keepNext/>
      <w:spacing w:after="240" w:line="240" w:lineRule="auto"/>
      <w:outlineLvl w:val="0"/>
    </w:pPr>
    <w:rPr>
      <w:rFonts w:ascii="Times New Roman" w:eastAsia="Times New Roman" w:hAnsi="Times New Roman" w:cs="Times New Roman"/>
      <w:b/>
      <w:bCs/>
      <w:noProof/>
      <w:color w:val="000000"/>
      <w:kern w:val="32"/>
      <w:sz w:val="32"/>
      <w:szCs w:val="36"/>
      <w:lang w:eastAsia="ar-SA"/>
      <w14:ligatures w14:val="none"/>
    </w:rPr>
  </w:style>
  <w:style w:type="paragraph" w:styleId="2">
    <w:name w:val="heading 2"/>
    <w:aliases w:val="Char7, Char7"/>
    <w:next w:val="a4"/>
    <w:link w:val="2Char1"/>
    <w:qFormat/>
    <w:rsid w:val="004A2037"/>
    <w:pPr>
      <w:keepNext/>
      <w:spacing w:before="240" w:after="60" w:line="240" w:lineRule="auto"/>
      <w:contextualSpacing/>
      <w:outlineLvl w:val="1"/>
    </w:pPr>
    <w:rPr>
      <w:rFonts w:ascii="Arial" w:eastAsia="Times New Roman" w:hAnsi="Arial" w:cs="Arial"/>
      <w:b/>
      <w:bCs/>
      <w:i/>
      <w:iCs/>
      <w:noProof/>
      <w:color w:val="000000"/>
      <w:kern w:val="0"/>
      <w:sz w:val="28"/>
      <w:szCs w:val="28"/>
      <w:lang w:eastAsia="ar-SA"/>
      <w14:ligatures w14:val="none"/>
    </w:rPr>
  </w:style>
  <w:style w:type="paragraph" w:styleId="33">
    <w:name w:val="heading 3"/>
    <w:aliases w:val="Char6, Char6"/>
    <w:next w:val="a4"/>
    <w:link w:val="3Char1"/>
    <w:qFormat/>
    <w:rsid w:val="004A2037"/>
    <w:pPr>
      <w:keepNext/>
      <w:spacing w:before="240" w:after="60" w:line="240" w:lineRule="auto"/>
      <w:outlineLvl w:val="2"/>
    </w:pPr>
    <w:rPr>
      <w:rFonts w:ascii="Arial" w:eastAsia="Times New Roman" w:hAnsi="Arial" w:cs="Arial"/>
      <w:b/>
      <w:bCs/>
      <w:noProof/>
      <w:color w:val="000000"/>
      <w:kern w:val="0"/>
      <w:sz w:val="26"/>
      <w:szCs w:val="26"/>
      <w:lang w:eastAsia="ar-SA"/>
      <w14:ligatures w14:val="none"/>
    </w:rPr>
  </w:style>
  <w:style w:type="paragraph" w:styleId="4">
    <w:name w:val="heading 4"/>
    <w:next w:val="a4"/>
    <w:link w:val="4Char1"/>
    <w:qFormat/>
    <w:rsid w:val="004A2037"/>
    <w:pPr>
      <w:keepNext/>
      <w:spacing w:before="240" w:after="60" w:line="240" w:lineRule="auto"/>
      <w:outlineLvl w:val="3"/>
    </w:pPr>
    <w:rPr>
      <w:rFonts w:ascii="Times New Roman" w:eastAsia="Times New Roman" w:hAnsi="Times New Roman" w:cs="Times New Roman"/>
      <w:b/>
      <w:bCs/>
      <w:noProof/>
      <w:color w:val="000000"/>
      <w:kern w:val="0"/>
      <w:sz w:val="28"/>
      <w:szCs w:val="28"/>
      <w:lang w:eastAsia="ar-SA"/>
      <w14:ligatures w14:val="none"/>
    </w:rPr>
  </w:style>
  <w:style w:type="paragraph" w:styleId="5">
    <w:name w:val="heading 5"/>
    <w:next w:val="a4"/>
    <w:link w:val="5Char1"/>
    <w:qFormat/>
    <w:rsid w:val="004A2037"/>
    <w:pPr>
      <w:spacing w:before="240" w:after="60" w:line="240" w:lineRule="auto"/>
      <w:outlineLvl w:val="4"/>
    </w:pPr>
    <w:rPr>
      <w:rFonts w:ascii="Tahoma" w:eastAsia="Times New Roman" w:hAnsi="Tahoma" w:cs="Traditional Arabic"/>
      <w:b/>
      <w:bCs/>
      <w:i/>
      <w:iCs/>
      <w:noProof/>
      <w:color w:val="000000"/>
      <w:kern w:val="0"/>
      <w:sz w:val="26"/>
      <w:szCs w:val="26"/>
      <w:lang w:eastAsia="ar-SA"/>
      <w14:ligatures w14:val="none"/>
    </w:rPr>
  </w:style>
  <w:style w:type="paragraph" w:styleId="6">
    <w:name w:val="heading 6"/>
    <w:aliases w:val="صلب"/>
    <w:next w:val="a4"/>
    <w:link w:val="6Char1"/>
    <w:qFormat/>
    <w:rsid w:val="004A2037"/>
    <w:pPr>
      <w:spacing w:before="240" w:after="60" w:line="240" w:lineRule="auto"/>
      <w:outlineLvl w:val="5"/>
    </w:pPr>
    <w:rPr>
      <w:rFonts w:ascii="Times New Roman" w:eastAsia="Times New Roman" w:hAnsi="Times New Roman" w:cs="Times New Roman"/>
      <w:b/>
      <w:bCs/>
      <w:noProof/>
      <w:color w:val="000000"/>
      <w:kern w:val="0"/>
      <w:lang w:eastAsia="ar-SA"/>
      <w14:ligatures w14:val="none"/>
    </w:rPr>
  </w:style>
  <w:style w:type="paragraph" w:styleId="7">
    <w:name w:val="heading 7"/>
    <w:next w:val="a4"/>
    <w:link w:val="7Char1"/>
    <w:qFormat/>
    <w:rsid w:val="004A2037"/>
    <w:pPr>
      <w:spacing w:before="240" w:after="60" w:line="240" w:lineRule="auto"/>
      <w:outlineLvl w:val="6"/>
    </w:pPr>
    <w:rPr>
      <w:rFonts w:ascii="Times New Roman" w:eastAsia="Times New Roman" w:hAnsi="Times New Roman" w:cs="Times New Roman"/>
      <w:noProof/>
      <w:color w:val="000000"/>
      <w:kern w:val="0"/>
      <w:sz w:val="24"/>
      <w:szCs w:val="24"/>
      <w:lang w:eastAsia="ar-SA"/>
      <w14:ligatures w14:val="none"/>
    </w:rPr>
  </w:style>
  <w:style w:type="paragraph" w:styleId="8">
    <w:name w:val="heading 8"/>
    <w:next w:val="a4"/>
    <w:link w:val="8Char1"/>
    <w:qFormat/>
    <w:rsid w:val="004A2037"/>
    <w:pPr>
      <w:spacing w:before="240" w:after="60" w:line="240" w:lineRule="auto"/>
      <w:outlineLvl w:val="7"/>
    </w:pPr>
    <w:rPr>
      <w:rFonts w:ascii="Times New Roman" w:eastAsia="Times New Roman" w:hAnsi="Times New Roman" w:cs="Times New Roman"/>
      <w:i/>
      <w:iCs/>
      <w:noProof/>
      <w:color w:val="000000"/>
      <w:kern w:val="0"/>
      <w:sz w:val="24"/>
      <w:szCs w:val="24"/>
      <w:lang w:eastAsia="ar-SA"/>
      <w14:ligatures w14:val="none"/>
    </w:rPr>
  </w:style>
  <w:style w:type="paragraph" w:styleId="9">
    <w:name w:val="heading 9"/>
    <w:next w:val="a4"/>
    <w:link w:val="9Char1"/>
    <w:qFormat/>
    <w:rsid w:val="004A2037"/>
    <w:pPr>
      <w:spacing w:before="240" w:after="60" w:line="240" w:lineRule="auto"/>
      <w:outlineLvl w:val="8"/>
    </w:pPr>
    <w:rPr>
      <w:rFonts w:ascii="Arial" w:eastAsia="Times New Roman" w:hAnsi="Arial" w:cs="Arial"/>
      <w:noProof/>
      <w:color w:val="000000"/>
      <w:kern w:val="0"/>
      <w:lang w:eastAsia="ar-SA"/>
      <w14:ligatures w14:val="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Char">
    <w:name w:val="العنوان 1 Char"/>
    <w:basedOn w:val="a5"/>
    <w:rsid w:val="004A2037"/>
    <w:rPr>
      <w:rFonts w:asciiTheme="majorHAnsi" w:eastAsiaTheme="majorEastAsia" w:hAnsiTheme="majorHAnsi" w:cstheme="majorBidi"/>
      <w:color w:val="2F5496" w:themeColor="accent1" w:themeShade="BF"/>
      <w:kern w:val="0"/>
      <w:sz w:val="32"/>
      <w:szCs w:val="32"/>
      <w14:ligatures w14:val="none"/>
    </w:rPr>
  </w:style>
  <w:style w:type="character" w:customStyle="1" w:styleId="2Char">
    <w:name w:val="عنوان 2 Char"/>
    <w:basedOn w:val="a5"/>
    <w:rsid w:val="004A2037"/>
    <w:rPr>
      <w:rFonts w:asciiTheme="majorHAnsi" w:eastAsiaTheme="majorEastAsia" w:hAnsiTheme="majorHAnsi" w:cstheme="majorBidi"/>
      <w:color w:val="2F5496" w:themeColor="accent1" w:themeShade="BF"/>
      <w:kern w:val="0"/>
      <w:sz w:val="26"/>
      <w:szCs w:val="26"/>
      <w14:ligatures w14:val="none"/>
    </w:rPr>
  </w:style>
  <w:style w:type="character" w:customStyle="1" w:styleId="3Char">
    <w:name w:val="عنوان 3 Char"/>
    <w:basedOn w:val="a5"/>
    <w:rsid w:val="004A2037"/>
    <w:rPr>
      <w:rFonts w:asciiTheme="majorHAnsi" w:eastAsiaTheme="majorEastAsia" w:hAnsiTheme="majorHAnsi" w:cstheme="majorBidi"/>
      <w:color w:val="1F3763" w:themeColor="accent1" w:themeShade="7F"/>
      <w:kern w:val="0"/>
      <w:sz w:val="24"/>
      <w:szCs w:val="24"/>
      <w14:ligatures w14:val="none"/>
    </w:rPr>
  </w:style>
  <w:style w:type="character" w:customStyle="1" w:styleId="4Char">
    <w:name w:val="عنوان 4 Char"/>
    <w:basedOn w:val="a5"/>
    <w:rsid w:val="004A2037"/>
    <w:rPr>
      <w:rFonts w:asciiTheme="majorHAnsi" w:eastAsiaTheme="majorEastAsia" w:hAnsiTheme="majorHAnsi" w:cstheme="majorBidi"/>
      <w:i/>
      <w:iCs/>
      <w:color w:val="2F5496" w:themeColor="accent1" w:themeShade="BF"/>
      <w:kern w:val="0"/>
      <w14:ligatures w14:val="none"/>
    </w:rPr>
  </w:style>
  <w:style w:type="character" w:customStyle="1" w:styleId="5Char">
    <w:name w:val="عنوان 5 Char"/>
    <w:basedOn w:val="a5"/>
    <w:rsid w:val="004A2037"/>
    <w:rPr>
      <w:rFonts w:asciiTheme="majorHAnsi" w:eastAsiaTheme="majorEastAsia" w:hAnsiTheme="majorHAnsi" w:cstheme="majorBidi"/>
      <w:color w:val="2F5496" w:themeColor="accent1" w:themeShade="BF"/>
      <w:kern w:val="0"/>
      <w14:ligatures w14:val="none"/>
    </w:rPr>
  </w:style>
  <w:style w:type="character" w:customStyle="1" w:styleId="6Char">
    <w:name w:val="عنوان 6 Char"/>
    <w:basedOn w:val="a5"/>
    <w:rsid w:val="004A2037"/>
    <w:rPr>
      <w:rFonts w:asciiTheme="majorHAnsi" w:eastAsiaTheme="majorEastAsia" w:hAnsiTheme="majorHAnsi" w:cstheme="majorBidi"/>
      <w:color w:val="1F3763" w:themeColor="accent1" w:themeShade="7F"/>
      <w:kern w:val="0"/>
      <w14:ligatures w14:val="none"/>
    </w:rPr>
  </w:style>
  <w:style w:type="character" w:customStyle="1" w:styleId="7Char">
    <w:name w:val="عنوان 7 Char"/>
    <w:basedOn w:val="a5"/>
    <w:rsid w:val="004A2037"/>
    <w:rPr>
      <w:rFonts w:asciiTheme="majorHAnsi" w:eastAsiaTheme="majorEastAsia" w:hAnsiTheme="majorHAnsi" w:cstheme="majorBidi"/>
      <w:i/>
      <w:iCs/>
      <w:color w:val="1F3763" w:themeColor="accent1" w:themeShade="7F"/>
      <w:kern w:val="0"/>
      <w14:ligatures w14:val="none"/>
    </w:rPr>
  </w:style>
  <w:style w:type="character" w:customStyle="1" w:styleId="8Char">
    <w:name w:val="عنوان 8 Char"/>
    <w:basedOn w:val="a5"/>
    <w:rsid w:val="004A2037"/>
    <w:rPr>
      <w:rFonts w:asciiTheme="majorHAnsi" w:eastAsiaTheme="majorEastAsia" w:hAnsiTheme="majorHAnsi" w:cstheme="majorBidi"/>
      <w:color w:val="272727" w:themeColor="text1" w:themeTint="D8"/>
      <w:kern w:val="0"/>
      <w:sz w:val="21"/>
      <w:szCs w:val="21"/>
      <w14:ligatures w14:val="none"/>
    </w:rPr>
  </w:style>
  <w:style w:type="character" w:customStyle="1" w:styleId="9Char">
    <w:name w:val="عنوان 9 Char"/>
    <w:basedOn w:val="a5"/>
    <w:rsid w:val="004A2037"/>
    <w:rPr>
      <w:rFonts w:asciiTheme="majorHAnsi" w:eastAsiaTheme="majorEastAsia" w:hAnsiTheme="majorHAnsi" w:cstheme="majorBidi"/>
      <w:i/>
      <w:iCs/>
      <w:color w:val="272727" w:themeColor="text1" w:themeTint="D8"/>
      <w:kern w:val="0"/>
      <w:sz w:val="21"/>
      <w:szCs w:val="21"/>
      <w14:ligatures w14:val="none"/>
    </w:rPr>
  </w:style>
  <w:style w:type="paragraph" w:styleId="a8">
    <w:name w:val="endnote text"/>
    <w:basedOn w:val="a4"/>
    <w:link w:val="Char"/>
    <w:uiPriority w:val="99"/>
    <w:unhideWhenUsed/>
    <w:rsid w:val="004A2037"/>
    <w:pPr>
      <w:spacing w:after="0" w:line="240" w:lineRule="auto"/>
    </w:pPr>
    <w:rPr>
      <w:sz w:val="20"/>
      <w:szCs w:val="20"/>
    </w:rPr>
  </w:style>
  <w:style w:type="character" w:customStyle="1" w:styleId="Char">
    <w:name w:val="نص تعليق ختامي Char"/>
    <w:basedOn w:val="a5"/>
    <w:link w:val="a8"/>
    <w:uiPriority w:val="99"/>
    <w:rsid w:val="004A2037"/>
    <w:rPr>
      <w:kern w:val="0"/>
      <w:sz w:val="20"/>
      <w:szCs w:val="20"/>
      <w14:ligatures w14:val="none"/>
    </w:rPr>
  </w:style>
  <w:style w:type="character" w:styleId="a9">
    <w:name w:val="endnote reference"/>
    <w:basedOn w:val="a5"/>
    <w:uiPriority w:val="99"/>
    <w:rsid w:val="004A2037"/>
    <w:rPr>
      <w:vertAlign w:val="superscript"/>
    </w:rPr>
  </w:style>
  <w:style w:type="paragraph" w:styleId="aa">
    <w:name w:val="footnote text"/>
    <w:aliases w:val="Char2 Char,Char2 Char Char Char Char Char Char Char Char Char,Char2 Char Char Char Char Char Char Char Char, Char2 Char, Char2 Char Char Char Char Char Char Char Char Char, Char2 Char Char Char Char Char Char Char Char,نص حاشية سفلية2"/>
    <w:basedOn w:val="a4"/>
    <w:link w:val="Char0"/>
    <w:unhideWhenUsed/>
    <w:rsid w:val="004A2037"/>
    <w:pPr>
      <w:spacing w:after="0" w:line="240" w:lineRule="auto"/>
    </w:pPr>
    <w:rPr>
      <w:sz w:val="20"/>
      <w:szCs w:val="20"/>
    </w:rPr>
  </w:style>
  <w:style w:type="character" w:customStyle="1" w:styleId="Char0">
    <w:name w:val="نص حاشية سفلية Char"/>
    <w:aliases w:val="Char2 Char Char4,Char2 Char Char Char Char Char Char Char Char Char Char4,Char2 Char Char Char Char Char Char Char Char Char3, Char2 Char Char1, Char2 Char Char Char Char Char Char Char Char Char Char3,نص حاشية سفلية2 Char2"/>
    <w:basedOn w:val="a5"/>
    <w:link w:val="aa"/>
    <w:rsid w:val="004A2037"/>
    <w:rPr>
      <w:kern w:val="0"/>
      <w:sz w:val="20"/>
      <w:szCs w:val="20"/>
      <w14:ligatures w14:val="none"/>
    </w:rPr>
  </w:style>
  <w:style w:type="character" w:styleId="ab">
    <w:name w:val="footnote reference"/>
    <w:aliases w:val="Footnote Reference1,Footnote Reference2,Footnote Reference11,Footnote Reference21,Footnote Reference12,Footnote Reference22,Footnote Reference13,Footnote Reference23,Footnote Reference111,Footnote Reference211,Footnote Reference121"/>
    <w:basedOn w:val="a5"/>
    <w:unhideWhenUsed/>
    <w:rsid w:val="004A2037"/>
    <w:rPr>
      <w:vertAlign w:val="superscript"/>
    </w:rPr>
  </w:style>
  <w:style w:type="paragraph" w:customStyle="1" w:styleId="10">
    <w:name w:val="سرد الفقرات1"/>
    <w:basedOn w:val="a4"/>
    <w:rsid w:val="004A2037"/>
    <w:pPr>
      <w:ind w:left="720"/>
    </w:pPr>
    <w:rPr>
      <w:rFonts w:ascii="Calibri" w:eastAsia="Times New Roman" w:hAnsi="Calibri" w:cs="Arial"/>
    </w:rPr>
  </w:style>
  <w:style w:type="paragraph" w:styleId="ac">
    <w:name w:val="List Paragraph"/>
    <w:basedOn w:val="a4"/>
    <w:uiPriority w:val="34"/>
    <w:qFormat/>
    <w:rsid w:val="004A2037"/>
    <w:pPr>
      <w:ind w:left="720"/>
      <w:contextualSpacing/>
    </w:pPr>
  </w:style>
  <w:style w:type="paragraph" w:styleId="ad">
    <w:name w:val="header"/>
    <w:aliases w:val="Char5, Char5"/>
    <w:basedOn w:val="a4"/>
    <w:link w:val="Char1"/>
    <w:uiPriority w:val="99"/>
    <w:unhideWhenUsed/>
    <w:rsid w:val="004A2037"/>
    <w:pPr>
      <w:tabs>
        <w:tab w:val="center" w:pos="4153"/>
        <w:tab w:val="right" w:pos="8306"/>
      </w:tabs>
      <w:spacing w:after="0" w:line="240" w:lineRule="auto"/>
    </w:pPr>
  </w:style>
  <w:style w:type="character" w:customStyle="1" w:styleId="Char1">
    <w:name w:val="رأس الصفحة Char"/>
    <w:aliases w:val="Char5 Char1, Char5 Char1"/>
    <w:basedOn w:val="a5"/>
    <w:link w:val="ad"/>
    <w:uiPriority w:val="99"/>
    <w:rsid w:val="004A2037"/>
    <w:rPr>
      <w:kern w:val="0"/>
      <w14:ligatures w14:val="none"/>
    </w:rPr>
  </w:style>
  <w:style w:type="paragraph" w:styleId="ae">
    <w:name w:val="footer"/>
    <w:aliases w:val="Char4, Char4"/>
    <w:basedOn w:val="a4"/>
    <w:link w:val="Char2"/>
    <w:uiPriority w:val="99"/>
    <w:unhideWhenUsed/>
    <w:rsid w:val="004A2037"/>
    <w:pPr>
      <w:tabs>
        <w:tab w:val="center" w:pos="4153"/>
        <w:tab w:val="right" w:pos="8306"/>
      </w:tabs>
      <w:spacing w:after="0" w:line="240" w:lineRule="auto"/>
    </w:pPr>
  </w:style>
  <w:style w:type="character" w:customStyle="1" w:styleId="Char2">
    <w:name w:val="تذييل الصفحة Char"/>
    <w:aliases w:val="Char4 Char2, Char4 Char3"/>
    <w:basedOn w:val="a5"/>
    <w:link w:val="ae"/>
    <w:uiPriority w:val="99"/>
    <w:rsid w:val="004A2037"/>
    <w:rPr>
      <w:kern w:val="0"/>
      <w14:ligatures w14:val="none"/>
    </w:rPr>
  </w:style>
  <w:style w:type="character" w:styleId="af">
    <w:name w:val="page number"/>
    <w:basedOn w:val="a5"/>
    <w:rsid w:val="004A2037"/>
  </w:style>
  <w:style w:type="table" w:styleId="af0">
    <w:name w:val="Table Grid"/>
    <w:basedOn w:val="a6"/>
    <w:uiPriority w:val="59"/>
    <w:rsid w:val="004A2037"/>
    <w:pPr>
      <w:bidi/>
      <w:spacing w:after="0" w:line="240" w:lineRule="auto"/>
    </w:pPr>
    <w:rPr>
      <w:rFonts w:ascii="Calibri" w:eastAsia="Calibri" w:hAnsi="Calibri" w:cs="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سرد الفقرات12"/>
    <w:basedOn w:val="a4"/>
    <w:rsid w:val="004A2037"/>
    <w:pPr>
      <w:ind w:left="720"/>
    </w:pPr>
    <w:rPr>
      <w:rFonts w:ascii="Calibri" w:eastAsia="Times New Roman" w:hAnsi="Calibri" w:cs="Arial"/>
    </w:rPr>
  </w:style>
  <w:style w:type="paragraph" w:customStyle="1" w:styleId="11">
    <w:name w:val="سرد الفقرات11"/>
    <w:basedOn w:val="a4"/>
    <w:rsid w:val="004A2037"/>
    <w:pPr>
      <w:ind w:left="720"/>
    </w:pPr>
    <w:rPr>
      <w:rFonts w:ascii="Calibri" w:eastAsia="Times New Roman" w:hAnsi="Calibri" w:cs="Arial"/>
    </w:rPr>
  </w:style>
  <w:style w:type="paragraph" w:styleId="af1">
    <w:name w:val="Balloon Text"/>
    <w:aliases w:val="Char3, Char3"/>
    <w:basedOn w:val="a4"/>
    <w:link w:val="Char3"/>
    <w:unhideWhenUsed/>
    <w:rsid w:val="004A2037"/>
    <w:pPr>
      <w:spacing w:after="0" w:line="240" w:lineRule="auto"/>
    </w:pPr>
    <w:rPr>
      <w:rFonts w:ascii="Tahoma" w:eastAsia="Times New Roman" w:hAnsi="Tahoma" w:cs="Tahoma"/>
      <w:sz w:val="16"/>
      <w:szCs w:val="16"/>
    </w:rPr>
  </w:style>
  <w:style w:type="character" w:customStyle="1" w:styleId="Char3">
    <w:name w:val="نص في بالون Char"/>
    <w:aliases w:val="Char3 Char1, Char3 Char1"/>
    <w:basedOn w:val="a5"/>
    <w:link w:val="af1"/>
    <w:rsid w:val="004A2037"/>
    <w:rPr>
      <w:rFonts w:ascii="Tahoma" w:eastAsia="Times New Roman" w:hAnsi="Tahoma" w:cs="Tahoma"/>
      <w:kern w:val="0"/>
      <w:sz w:val="16"/>
      <w:szCs w:val="16"/>
      <w14:ligatures w14:val="none"/>
    </w:rPr>
  </w:style>
  <w:style w:type="character" w:customStyle="1" w:styleId="litefont">
    <w:name w:val="litefont"/>
    <w:rsid w:val="004A2037"/>
  </w:style>
  <w:style w:type="paragraph" w:customStyle="1" w:styleId="Tahoma1809">
    <w:name w:val="نمط (لاتيني) Tahoma ‏18 نقطة أسود السطر الأول:  0.9 سم"/>
    <w:basedOn w:val="a4"/>
    <w:next w:val="af2"/>
    <w:rsid w:val="004A2037"/>
    <w:pPr>
      <w:widowControl w:val="0"/>
      <w:spacing w:after="0" w:line="240" w:lineRule="auto"/>
      <w:ind w:firstLine="510"/>
      <w:jc w:val="both"/>
    </w:pPr>
    <w:rPr>
      <w:rFonts w:ascii="Tahoma" w:eastAsia="Times New Roman" w:hAnsi="Tahoma" w:cs="Traditional Arabic"/>
      <w:color w:val="000000"/>
      <w:sz w:val="36"/>
      <w:szCs w:val="36"/>
      <w:lang w:eastAsia="ar-SA"/>
    </w:rPr>
  </w:style>
  <w:style w:type="paragraph" w:styleId="af2">
    <w:name w:val="Plain Text"/>
    <w:basedOn w:val="a4"/>
    <w:link w:val="Char4"/>
    <w:rsid w:val="004A2037"/>
    <w:pPr>
      <w:widowControl w:val="0"/>
      <w:spacing w:after="0" w:line="240" w:lineRule="auto"/>
      <w:ind w:firstLine="454"/>
      <w:jc w:val="both"/>
    </w:pPr>
    <w:rPr>
      <w:rFonts w:ascii="Courier New" w:eastAsia="Times New Roman" w:hAnsi="Courier New" w:cs="Courier New"/>
      <w:color w:val="000000"/>
      <w:sz w:val="20"/>
      <w:szCs w:val="20"/>
      <w:lang w:eastAsia="ar-SA"/>
    </w:rPr>
  </w:style>
  <w:style w:type="character" w:customStyle="1" w:styleId="Char4">
    <w:name w:val="نص عادي Char"/>
    <w:basedOn w:val="a5"/>
    <w:link w:val="af2"/>
    <w:rsid w:val="004A2037"/>
    <w:rPr>
      <w:rFonts w:ascii="Courier New" w:eastAsia="Times New Roman" w:hAnsi="Courier New" w:cs="Courier New"/>
      <w:color w:val="000000"/>
      <w:kern w:val="0"/>
      <w:sz w:val="20"/>
      <w:szCs w:val="20"/>
      <w:lang w:eastAsia="ar-SA"/>
      <w14:ligatures w14:val="none"/>
    </w:rPr>
  </w:style>
  <w:style w:type="paragraph" w:styleId="af3">
    <w:name w:val="caption"/>
    <w:basedOn w:val="a4"/>
    <w:next w:val="a4"/>
    <w:qFormat/>
    <w:rsid w:val="004A2037"/>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raditional Arabic"/>
      <w:color w:val="000000"/>
      <w:sz w:val="36"/>
      <w:szCs w:val="36"/>
      <w:lang w:eastAsia="ar-SA"/>
    </w:rPr>
  </w:style>
  <w:style w:type="paragraph" w:styleId="af4">
    <w:name w:val="table of figures"/>
    <w:basedOn w:val="a4"/>
    <w:next w:val="a4"/>
    <w:rsid w:val="004A2037"/>
    <w:pPr>
      <w:widowControl w:val="0"/>
      <w:spacing w:after="0" w:line="240" w:lineRule="auto"/>
      <w:ind w:left="720" w:hanging="720"/>
      <w:jc w:val="both"/>
    </w:pPr>
    <w:rPr>
      <w:rFonts w:ascii="Times New Roman" w:eastAsia="Times New Roman" w:hAnsi="Times New Roman" w:cs="Traditional Arabic"/>
      <w:color w:val="000000"/>
      <w:sz w:val="36"/>
      <w:szCs w:val="36"/>
      <w:lang w:eastAsia="ar-SA"/>
    </w:rPr>
  </w:style>
  <w:style w:type="paragraph" w:styleId="13">
    <w:name w:val="toc 1"/>
    <w:basedOn w:val="a4"/>
    <w:next w:val="a4"/>
    <w:autoRedefine/>
    <w:rsid w:val="004A2037"/>
    <w:pPr>
      <w:widowControl w:val="0"/>
      <w:spacing w:after="0" w:line="240" w:lineRule="auto"/>
      <w:ind w:firstLine="454"/>
      <w:jc w:val="both"/>
    </w:pPr>
    <w:rPr>
      <w:rFonts w:ascii="Times New Roman" w:eastAsia="Times New Roman" w:hAnsi="Times New Roman" w:cs="Traditional Arabic"/>
      <w:color w:val="000000"/>
      <w:sz w:val="36"/>
      <w:szCs w:val="36"/>
      <w:lang w:eastAsia="ar-SA"/>
    </w:rPr>
  </w:style>
  <w:style w:type="paragraph" w:styleId="20">
    <w:name w:val="toc 2"/>
    <w:basedOn w:val="a4"/>
    <w:next w:val="a4"/>
    <w:autoRedefine/>
    <w:rsid w:val="004A2037"/>
    <w:pPr>
      <w:widowControl w:val="0"/>
      <w:spacing w:after="0" w:line="240" w:lineRule="auto"/>
      <w:ind w:left="360" w:firstLine="454"/>
      <w:jc w:val="both"/>
    </w:pPr>
    <w:rPr>
      <w:rFonts w:ascii="Times New Roman" w:eastAsia="Times New Roman" w:hAnsi="Times New Roman" w:cs="Traditional Arabic"/>
      <w:color w:val="000000"/>
      <w:sz w:val="36"/>
      <w:szCs w:val="36"/>
      <w:lang w:eastAsia="ar-SA"/>
    </w:rPr>
  </w:style>
  <w:style w:type="paragraph" w:styleId="34">
    <w:name w:val="toc 3"/>
    <w:basedOn w:val="a4"/>
    <w:next w:val="a4"/>
    <w:autoRedefine/>
    <w:rsid w:val="004A2037"/>
    <w:pPr>
      <w:widowControl w:val="0"/>
      <w:spacing w:after="0" w:line="240" w:lineRule="auto"/>
      <w:ind w:left="720" w:firstLine="454"/>
      <w:jc w:val="both"/>
    </w:pPr>
    <w:rPr>
      <w:rFonts w:ascii="Times New Roman" w:eastAsia="Times New Roman" w:hAnsi="Times New Roman" w:cs="Traditional Arabic"/>
      <w:color w:val="000000"/>
      <w:sz w:val="36"/>
      <w:szCs w:val="36"/>
      <w:lang w:eastAsia="ar-SA"/>
    </w:rPr>
  </w:style>
  <w:style w:type="paragraph" w:styleId="40">
    <w:name w:val="toc 4"/>
    <w:basedOn w:val="a4"/>
    <w:next w:val="a4"/>
    <w:autoRedefine/>
    <w:rsid w:val="004A2037"/>
    <w:pPr>
      <w:widowControl w:val="0"/>
      <w:spacing w:after="0" w:line="240" w:lineRule="auto"/>
      <w:ind w:left="1080" w:firstLine="454"/>
      <w:jc w:val="both"/>
    </w:pPr>
    <w:rPr>
      <w:rFonts w:ascii="Times New Roman" w:eastAsia="Times New Roman" w:hAnsi="Times New Roman" w:cs="Traditional Arabic"/>
      <w:color w:val="000000"/>
      <w:sz w:val="36"/>
      <w:szCs w:val="36"/>
      <w:lang w:eastAsia="ar-SA"/>
    </w:rPr>
  </w:style>
  <w:style w:type="paragraph" w:styleId="50">
    <w:name w:val="toc 5"/>
    <w:basedOn w:val="a4"/>
    <w:next w:val="a4"/>
    <w:autoRedefine/>
    <w:rsid w:val="004A2037"/>
    <w:pPr>
      <w:widowControl w:val="0"/>
      <w:spacing w:after="0" w:line="240" w:lineRule="auto"/>
      <w:ind w:left="1440" w:firstLine="454"/>
      <w:jc w:val="both"/>
    </w:pPr>
    <w:rPr>
      <w:rFonts w:ascii="Times New Roman" w:eastAsia="Times New Roman" w:hAnsi="Times New Roman" w:cs="Traditional Arabic"/>
      <w:color w:val="000000"/>
      <w:sz w:val="36"/>
      <w:szCs w:val="36"/>
      <w:lang w:eastAsia="ar-SA"/>
    </w:rPr>
  </w:style>
  <w:style w:type="paragraph" w:styleId="60">
    <w:name w:val="toc 6"/>
    <w:basedOn w:val="a4"/>
    <w:next w:val="a4"/>
    <w:autoRedefine/>
    <w:rsid w:val="004A2037"/>
    <w:pPr>
      <w:widowControl w:val="0"/>
      <w:spacing w:after="0" w:line="240" w:lineRule="auto"/>
      <w:ind w:left="1800" w:firstLine="454"/>
      <w:jc w:val="both"/>
    </w:pPr>
    <w:rPr>
      <w:rFonts w:ascii="Times New Roman" w:eastAsia="Times New Roman" w:hAnsi="Times New Roman" w:cs="Traditional Arabic"/>
      <w:color w:val="000000"/>
      <w:sz w:val="36"/>
      <w:szCs w:val="36"/>
      <w:lang w:eastAsia="ar-SA"/>
    </w:rPr>
  </w:style>
  <w:style w:type="paragraph" w:styleId="70">
    <w:name w:val="toc 7"/>
    <w:basedOn w:val="a4"/>
    <w:next w:val="a4"/>
    <w:autoRedefine/>
    <w:rsid w:val="004A2037"/>
    <w:pPr>
      <w:widowControl w:val="0"/>
      <w:spacing w:after="0" w:line="240" w:lineRule="auto"/>
      <w:ind w:left="2160" w:firstLine="454"/>
      <w:jc w:val="both"/>
    </w:pPr>
    <w:rPr>
      <w:rFonts w:ascii="Times New Roman" w:eastAsia="Times New Roman" w:hAnsi="Times New Roman" w:cs="Traditional Arabic"/>
      <w:color w:val="000000"/>
      <w:sz w:val="36"/>
      <w:szCs w:val="36"/>
      <w:lang w:eastAsia="ar-SA"/>
    </w:rPr>
  </w:style>
  <w:style w:type="paragraph" w:styleId="80">
    <w:name w:val="toc 8"/>
    <w:basedOn w:val="a4"/>
    <w:next w:val="a4"/>
    <w:autoRedefine/>
    <w:rsid w:val="004A2037"/>
    <w:pPr>
      <w:widowControl w:val="0"/>
      <w:spacing w:after="0" w:line="240" w:lineRule="auto"/>
      <w:ind w:left="2520" w:firstLine="454"/>
      <w:jc w:val="both"/>
    </w:pPr>
    <w:rPr>
      <w:rFonts w:ascii="Times New Roman" w:eastAsia="Times New Roman" w:hAnsi="Times New Roman" w:cs="Traditional Arabic"/>
      <w:color w:val="000000"/>
      <w:sz w:val="36"/>
      <w:szCs w:val="36"/>
      <w:lang w:eastAsia="ar-SA"/>
    </w:rPr>
  </w:style>
  <w:style w:type="paragraph" w:styleId="90">
    <w:name w:val="toc 9"/>
    <w:basedOn w:val="a4"/>
    <w:next w:val="a4"/>
    <w:autoRedefine/>
    <w:rsid w:val="004A2037"/>
    <w:pPr>
      <w:widowControl w:val="0"/>
      <w:spacing w:after="0" w:line="240" w:lineRule="auto"/>
      <w:ind w:left="2880" w:firstLine="454"/>
      <w:jc w:val="both"/>
    </w:pPr>
    <w:rPr>
      <w:rFonts w:ascii="Times New Roman" w:eastAsia="Times New Roman" w:hAnsi="Times New Roman" w:cs="Traditional Arabic"/>
      <w:color w:val="000000"/>
      <w:sz w:val="36"/>
      <w:szCs w:val="36"/>
      <w:lang w:eastAsia="ar-SA"/>
    </w:rPr>
  </w:style>
  <w:style w:type="paragraph" w:styleId="af5">
    <w:name w:val="table of authorities"/>
    <w:basedOn w:val="a4"/>
    <w:next w:val="a4"/>
    <w:rsid w:val="004A2037"/>
    <w:pPr>
      <w:widowControl w:val="0"/>
      <w:spacing w:after="0" w:line="240" w:lineRule="auto"/>
      <w:ind w:left="360" w:hanging="360"/>
      <w:jc w:val="both"/>
    </w:pPr>
    <w:rPr>
      <w:rFonts w:ascii="Times New Roman" w:eastAsia="Times New Roman" w:hAnsi="Times New Roman" w:cs="Traditional Arabic"/>
      <w:color w:val="000000"/>
      <w:sz w:val="36"/>
      <w:szCs w:val="36"/>
      <w:lang w:eastAsia="ar-SA"/>
    </w:rPr>
  </w:style>
  <w:style w:type="paragraph" w:styleId="af6">
    <w:name w:val="Document Map"/>
    <w:aliases w:val="مخطط المستند,Char2, Char2"/>
    <w:basedOn w:val="a4"/>
    <w:link w:val="Char10"/>
    <w:rsid w:val="004A2037"/>
    <w:pPr>
      <w:widowControl w:val="0"/>
      <w:shd w:val="clear" w:color="auto" w:fill="000080"/>
      <w:spacing w:after="0" w:line="240" w:lineRule="auto"/>
      <w:ind w:firstLine="454"/>
      <w:jc w:val="both"/>
    </w:pPr>
    <w:rPr>
      <w:rFonts w:ascii="Times New Roman" w:eastAsia="Times New Roman" w:hAnsi="Times New Roman" w:cs="Traditional Arabic"/>
      <w:color w:val="000000"/>
      <w:sz w:val="36"/>
      <w:szCs w:val="36"/>
      <w:lang w:eastAsia="ar-SA"/>
    </w:rPr>
  </w:style>
  <w:style w:type="character" w:customStyle="1" w:styleId="Char5">
    <w:name w:val="خريطة المستند Char"/>
    <w:basedOn w:val="a5"/>
    <w:semiHidden/>
    <w:rsid w:val="004A2037"/>
    <w:rPr>
      <w:rFonts w:ascii="Tahoma" w:hAnsi="Tahoma" w:cs="Tahoma"/>
      <w:kern w:val="0"/>
      <w:sz w:val="16"/>
      <w:szCs w:val="16"/>
      <w14:ligatures w14:val="none"/>
    </w:rPr>
  </w:style>
  <w:style w:type="paragraph" w:customStyle="1" w:styleId="100">
    <w:name w:val="عنوان 10"/>
    <w:next w:val="a4"/>
    <w:rsid w:val="004A2037"/>
    <w:pPr>
      <w:bidi/>
      <w:spacing w:after="0" w:line="240" w:lineRule="auto"/>
    </w:pPr>
    <w:rPr>
      <w:rFonts w:ascii="Tahoma" w:eastAsia="Times New Roman" w:hAnsi="Tahoma" w:cs="Monotype Koufi"/>
      <w:bCs/>
      <w:color w:val="000000"/>
      <w:kern w:val="0"/>
      <w:sz w:val="36"/>
      <w:szCs w:val="40"/>
      <w:lang w:eastAsia="ar-SA"/>
      <w14:ligatures w14:val="none"/>
    </w:rPr>
  </w:style>
  <w:style w:type="paragraph" w:customStyle="1" w:styleId="110">
    <w:name w:val="عنوان 11"/>
    <w:next w:val="a4"/>
    <w:rsid w:val="004A2037"/>
    <w:pPr>
      <w:spacing w:after="0" w:line="240" w:lineRule="auto"/>
    </w:pPr>
    <w:rPr>
      <w:rFonts w:ascii="Tahoma" w:eastAsia="Times New Roman" w:hAnsi="Tahoma" w:cs="Andalus"/>
      <w:b/>
      <w:bCs/>
      <w:color w:val="000000"/>
      <w:kern w:val="0"/>
      <w:sz w:val="40"/>
      <w:szCs w:val="40"/>
      <w:lang w:eastAsia="ar-SA"/>
      <w14:ligatures w14:val="none"/>
    </w:rPr>
  </w:style>
  <w:style w:type="paragraph" w:customStyle="1" w:styleId="120">
    <w:name w:val="عنوان 12"/>
    <w:next w:val="a4"/>
    <w:rsid w:val="004A2037"/>
    <w:pPr>
      <w:spacing w:after="0" w:line="240" w:lineRule="auto"/>
    </w:pPr>
    <w:rPr>
      <w:rFonts w:ascii="Times New Roman" w:eastAsia="Times New Roman" w:hAnsi="Times New Roman" w:cs="Times New Roman"/>
      <w:b/>
      <w:bCs/>
      <w:color w:val="000000"/>
      <w:kern w:val="0"/>
      <w:sz w:val="40"/>
      <w:szCs w:val="40"/>
      <w:lang w:eastAsia="ar-SA"/>
      <w14:ligatures w14:val="none"/>
    </w:rPr>
  </w:style>
  <w:style w:type="paragraph" w:customStyle="1" w:styleId="130">
    <w:name w:val="عنوان 13"/>
    <w:next w:val="a4"/>
    <w:rsid w:val="004A2037"/>
    <w:pPr>
      <w:spacing w:after="0" w:line="240" w:lineRule="auto"/>
    </w:pPr>
    <w:rPr>
      <w:rFonts w:ascii="Tahoma" w:eastAsia="Times New Roman" w:hAnsi="Tahoma" w:cs="Simplified Arabic"/>
      <w:b/>
      <w:bCs/>
      <w:i/>
      <w:iCs/>
      <w:color w:val="000000"/>
      <w:kern w:val="0"/>
      <w:sz w:val="36"/>
      <w:szCs w:val="36"/>
      <w:lang w:eastAsia="ar-SA"/>
      <w14:ligatures w14:val="none"/>
    </w:rPr>
  </w:style>
  <w:style w:type="paragraph" w:customStyle="1" w:styleId="14">
    <w:name w:val="عنوان 14"/>
    <w:next w:val="a4"/>
    <w:rsid w:val="004A2037"/>
    <w:pPr>
      <w:spacing w:after="0" w:line="240" w:lineRule="auto"/>
    </w:pPr>
    <w:rPr>
      <w:rFonts w:ascii="Tahoma" w:eastAsia="Times New Roman" w:hAnsi="Tahoma" w:cs="Traditional Arabic"/>
      <w:b/>
      <w:bCs/>
      <w:color w:val="000000"/>
      <w:kern w:val="0"/>
      <w:sz w:val="32"/>
      <w:szCs w:val="32"/>
      <w:lang w:eastAsia="ar-SA"/>
      <w14:ligatures w14:val="none"/>
    </w:rPr>
  </w:style>
  <w:style w:type="paragraph" w:styleId="af7">
    <w:name w:val="toa heading"/>
    <w:basedOn w:val="a4"/>
    <w:next w:val="a4"/>
    <w:rsid w:val="004A2037"/>
    <w:pPr>
      <w:widowControl w:val="0"/>
      <w:spacing w:before="120" w:after="0" w:line="240" w:lineRule="auto"/>
      <w:ind w:firstLine="454"/>
      <w:jc w:val="both"/>
    </w:pPr>
    <w:rPr>
      <w:rFonts w:ascii="Arial" w:eastAsia="Times New Roman" w:hAnsi="Arial" w:cs="Arial"/>
      <w:b/>
      <w:bCs/>
      <w:color w:val="000000"/>
      <w:sz w:val="24"/>
      <w:szCs w:val="24"/>
      <w:lang w:eastAsia="ar-SA"/>
    </w:rPr>
  </w:style>
  <w:style w:type="paragraph" w:styleId="Index1">
    <w:name w:val="index 1"/>
    <w:basedOn w:val="a4"/>
    <w:next w:val="a4"/>
    <w:autoRedefine/>
    <w:semiHidden/>
    <w:rsid w:val="004A2037"/>
    <w:pPr>
      <w:widowControl w:val="0"/>
      <w:spacing w:after="0" w:line="240" w:lineRule="auto"/>
      <w:ind w:left="360" w:hanging="360"/>
      <w:jc w:val="both"/>
    </w:pPr>
    <w:rPr>
      <w:rFonts w:ascii="Times New Roman" w:eastAsia="Times New Roman" w:hAnsi="Times New Roman" w:cs="Traditional Arabic"/>
      <w:color w:val="000000"/>
      <w:sz w:val="36"/>
      <w:szCs w:val="36"/>
      <w:lang w:eastAsia="ar-SA"/>
    </w:rPr>
  </w:style>
  <w:style w:type="paragraph" w:styleId="af8">
    <w:name w:val="index heading"/>
    <w:basedOn w:val="a4"/>
    <w:next w:val="Index1"/>
    <w:rsid w:val="004A2037"/>
    <w:pPr>
      <w:widowControl w:val="0"/>
      <w:spacing w:after="0" w:line="240" w:lineRule="auto"/>
      <w:ind w:firstLine="454"/>
      <w:jc w:val="both"/>
    </w:pPr>
    <w:rPr>
      <w:rFonts w:ascii="Arial" w:eastAsia="Times New Roman" w:hAnsi="Arial" w:cs="Arial"/>
      <w:b/>
      <w:bCs/>
      <w:color w:val="000000"/>
      <w:sz w:val="36"/>
      <w:szCs w:val="36"/>
      <w:lang w:eastAsia="ar-SA"/>
    </w:rPr>
  </w:style>
  <w:style w:type="character" w:styleId="af9">
    <w:name w:val="annotation reference"/>
    <w:rsid w:val="004A2037"/>
    <w:rPr>
      <w:sz w:val="16"/>
      <w:szCs w:val="16"/>
    </w:rPr>
  </w:style>
  <w:style w:type="paragraph" w:styleId="afa">
    <w:name w:val="annotation text"/>
    <w:basedOn w:val="a4"/>
    <w:link w:val="Char11"/>
    <w:rsid w:val="004A2037"/>
    <w:pPr>
      <w:widowControl w:val="0"/>
      <w:spacing w:after="0" w:line="240" w:lineRule="auto"/>
      <w:ind w:firstLine="454"/>
      <w:jc w:val="both"/>
    </w:pPr>
    <w:rPr>
      <w:rFonts w:ascii="Times New Roman" w:eastAsia="Times New Roman" w:hAnsi="Times New Roman" w:cs="Traditional Arabic"/>
      <w:color w:val="000000"/>
      <w:sz w:val="20"/>
      <w:szCs w:val="28"/>
      <w:lang w:eastAsia="ar-SA"/>
    </w:rPr>
  </w:style>
  <w:style w:type="character" w:customStyle="1" w:styleId="Char6">
    <w:name w:val="نص تعليق Char"/>
    <w:basedOn w:val="a5"/>
    <w:semiHidden/>
    <w:rsid w:val="004A2037"/>
    <w:rPr>
      <w:kern w:val="0"/>
      <w:sz w:val="20"/>
      <w:szCs w:val="20"/>
      <w14:ligatures w14:val="none"/>
    </w:rPr>
  </w:style>
  <w:style w:type="paragraph" w:styleId="afb">
    <w:name w:val="annotation subject"/>
    <w:basedOn w:val="afa"/>
    <w:next w:val="afa"/>
    <w:link w:val="Char12"/>
    <w:rsid w:val="004A2037"/>
    <w:rPr>
      <w:b/>
      <w:bCs/>
    </w:rPr>
  </w:style>
  <w:style w:type="character" w:customStyle="1" w:styleId="Char7">
    <w:name w:val="موضوع تعليق Char"/>
    <w:basedOn w:val="Char6"/>
    <w:semiHidden/>
    <w:rsid w:val="004A2037"/>
    <w:rPr>
      <w:b/>
      <w:bCs/>
      <w:kern w:val="0"/>
      <w:sz w:val="20"/>
      <w:szCs w:val="20"/>
      <w14:ligatures w14:val="none"/>
    </w:rPr>
  </w:style>
  <w:style w:type="paragraph" w:styleId="afc">
    <w:name w:val="Body Text"/>
    <w:basedOn w:val="a4"/>
    <w:link w:val="Char13"/>
    <w:rsid w:val="004A2037"/>
    <w:pPr>
      <w:widowControl w:val="0"/>
      <w:spacing w:after="120" w:line="240" w:lineRule="auto"/>
      <w:jc w:val="mediumKashida"/>
    </w:pPr>
    <w:rPr>
      <w:rFonts w:ascii="Times New Roman" w:eastAsia="Times New Roman" w:hAnsi="Times New Roman" w:cs="Traditional Arabic"/>
      <w:color w:val="000000"/>
      <w:sz w:val="24"/>
      <w:szCs w:val="36"/>
      <w:lang w:val="fr-FR" w:eastAsia="ar-SA"/>
    </w:rPr>
  </w:style>
  <w:style w:type="character" w:customStyle="1" w:styleId="Char8">
    <w:name w:val="نص أساسي Char"/>
    <w:basedOn w:val="a5"/>
    <w:rsid w:val="004A2037"/>
    <w:rPr>
      <w:kern w:val="0"/>
      <w14:ligatures w14:val="none"/>
    </w:rPr>
  </w:style>
  <w:style w:type="paragraph" w:styleId="afd">
    <w:name w:val="macro"/>
    <w:link w:val="Char14"/>
    <w:rsid w:val="004A2037"/>
    <w:pPr>
      <w:widowControl w:val="0"/>
      <w:tabs>
        <w:tab w:val="left" w:pos="480"/>
        <w:tab w:val="left" w:pos="960"/>
        <w:tab w:val="left" w:pos="1440"/>
        <w:tab w:val="left" w:pos="1920"/>
        <w:tab w:val="left" w:pos="2400"/>
        <w:tab w:val="left" w:pos="2880"/>
        <w:tab w:val="left" w:pos="3360"/>
        <w:tab w:val="left" w:pos="3840"/>
        <w:tab w:val="left" w:pos="4320"/>
      </w:tabs>
      <w:bidi/>
      <w:spacing w:after="0" w:line="240" w:lineRule="auto"/>
      <w:ind w:firstLine="454"/>
      <w:jc w:val="both"/>
    </w:pPr>
    <w:rPr>
      <w:rFonts w:ascii="Courier New" w:eastAsia="Times New Roman" w:hAnsi="Courier New" w:cs="Courier New"/>
      <w:color w:val="000000"/>
      <w:kern w:val="0"/>
      <w:sz w:val="20"/>
      <w:szCs w:val="20"/>
      <w:lang w:eastAsia="ar-SA"/>
      <w14:ligatures w14:val="none"/>
    </w:rPr>
  </w:style>
  <w:style w:type="character" w:customStyle="1" w:styleId="Char9">
    <w:name w:val="نص ماكرو Char"/>
    <w:basedOn w:val="a5"/>
    <w:rsid w:val="004A2037"/>
    <w:rPr>
      <w:rFonts w:ascii="Consolas" w:hAnsi="Consolas"/>
      <w:kern w:val="0"/>
      <w:sz w:val="20"/>
      <w:szCs w:val="20"/>
      <w14:ligatures w14:val="none"/>
    </w:rPr>
  </w:style>
  <w:style w:type="paragraph" w:styleId="afe">
    <w:name w:val="Block Text"/>
    <w:basedOn w:val="a4"/>
    <w:rsid w:val="004A2037"/>
    <w:pPr>
      <w:widowControl w:val="0"/>
      <w:spacing w:after="0" w:line="240" w:lineRule="auto"/>
      <w:ind w:left="566" w:hanging="566"/>
      <w:jc w:val="lowKashida"/>
    </w:pPr>
    <w:rPr>
      <w:rFonts w:ascii="Times New Roman" w:eastAsia="Times New Roman" w:hAnsi="Times New Roman" w:cs="Traditional Arabic"/>
      <w:color w:val="000000"/>
      <w:sz w:val="18"/>
      <w:szCs w:val="30"/>
      <w:lang w:eastAsia="ar-SA"/>
    </w:rPr>
  </w:style>
  <w:style w:type="paragraph" w:customStyle="1" w:styleId="15">
    <w:name w:val="نمط إضافي 1"/>
    <w:basedOn w:val="a4"/>
    <w:next w:val="a4"/>
    <w:rsid w:val="004A2037"/>
    <w:pPr>
      <w:widowControl w:val="0"/>
      <w:spacing w:after="0" w:line="240" w:lineRule="auto"/>
    </w:pPr>
    <w:rPr>
      <w:rFonts w:ascii="Times New Roman" w:eastAsia="Times New Roman" w:hAnsi="Times New Roman" w:cs="Andalus"/>
      <w:color w:val="0000FF"/>
      <w:sz w:val="36"/>
      <w:szCs w:val="40"/>
      <w:lang w:eastAsia="ar-SA"/>
    </w:rPr>
  </w:style>
  <w:style w:type="paragraph" w:customStyle="1" w:styleId="21">
    <w:name w:val="نمط إضافي 2"/>
    <w:basedOn w:val="a4"/>
    <w:next w:val="a4"/>
    <w:rsid w:val="004A2037"/>
    <w:pPr>
      <w:widowControl w:val="0"/>
      <w:spacing w:after="0" w:line="240" w:lineRule="auto"/>
    </w:pPr>
    <w:rPr>
      <w:rFonts w:ascii="Times New Roman" w:eastAsia="Times New Roman" w:hAnsi="Times New Roman" w:cs="Monotype Koufi"/>
      <w:bCs/>
      <w:color w:val="008000"/>
      <w:sz w:val="36"/>
      <w:szCs w:val="44"/>
      <w:lang w:eastAsia="ar-SA"/>
    </w:rPr>
  </w:style>
  <w:style w:type="paragraph" w:customStyle="1" w:styleId="35">
    <w:name w:val="نمط إضافي 3"/>
    <w:basedOn w:val="a4"/>
    <w:next w:val="a4"/>
    <w:rsid w:val="004A2037"/>
    <w:pPr>
      <w:widowControl w:val="0"/>
      <w:spacing w:after="0" w:line="240" w:lineRule="auto"/>
    </w:pPr>
    <w:rPr>
      <w:rFonts w:ascii="Times New Roman" w:eastAsia="Times New Roman" w:hAnsi="Times New Roman" w:cs="Tahoma"/>
      <w:color w:val="800080"/>
      <w:sz w:val="36"/>
      <w:szCs w:val="36"/>
      <w:lang w:eastAsia="ar-SA"/>
    </w:rPr>
  </w:style>
  <w:style w:type="paragraph" w:customStyle="1" w:styleId="41">
    <w:name w:val="نمط إضافي 4"/>
    <w:basedOn w:val="a4"/>
    <w:next w:val="a4"/>
    <w:rsid w:val="004A2037"/>
    <w:pPr>
      <w:widowControl w:val="0"/>
      <w:spacing w:after="0" w:line="240" w:lineRule="auto"/>
    </w:pPr>
    <w:rPr>
      <w:rFonts w:ascii="Times New Roman" w:eastAsia="Times New Roman" w:hAnsi="Times New Roman" w:cs="Simplified Arabic Fixed"/>
      <w:color w:val="FF6600"/>
      <w:sz w:val="44"/>
      <w:szCs w:val="36"/>
      <w:lang w:eastAsia="ar-SA"/>
    </w:rPr>
  </w:style>
  <w:style w:type="paragraph" w:customStyle="1" w:styleId="51">
    <w:name w:val="نمط إضافي 5"/>
    <w:basedOn w:val="a4"/>
    <w:next w:val="a4"/>
    <w:rsid w:val="004A2037"/>
    <w:pPr>
      <w:widowControl w:val="0"/>
      <w:spacing w:after="0" w:line="240" w:lineRule="auto"/>
    </w:pPr>
    <w:rPr>
      <w:rFonts w:ascii="Times New Roman" w:eastAsia="Times New Roman" w:hAnsi="Times New Roman" w:cs="DecoType Naskh"/>
      <w:color w:val="3366FF"/>
      <w:sz w:val="36"/>
      <w:szCs w:val="44"/>
      <w:lang w:eastAsia="ar-SA"/>
    </w:rPr>
  </w:style>
  <w:style w:type="character" w:customStyle="1" w:styleId="16">
    <w:name w:val="نمط حرفي 1"/>
    <w:rsid w:val="004A2037"/>
    <w:rPr>
      <w:rFonts w:cs="Times New Roman"/>
      <w:szCs w:val="40"/>
    </w:rPr>
  </w:style>
  <w:style w:type="character" w:customStyle="1" w:styleId="22">
    <w:name w:val="نمط حرفي 2"/>
    <w:rsid w:val="004A2037"/>
    <w:rPr>
      <w:rFonts w:ascii="Times New Roman" w:hAnsi="Times New Roman" w:cs="Times New Roman"/>
      <w:sz w:val="40"/>
      <w:szCs w:val="40"/>
    </w:rPr>
  </w:style>
  <w:style w:type="character" w:customStyle="1" w:styleId="36">
    <w:name w:val="نمط حرفي 3"/>
    <w:rsid w:val="004A2037"/>
    <w:rPr>
      <w:rFonts w:ascii="Times New Roman" w:hAnsi="Times New Roman" w:cs="Times New Roman"/>
      <w:sz w:val="40"/>
      <w:szCs w:val="40"/>
    </w:rPr>
  </w:style>
  <w:style w:type="character" w:customStyle="1" w:styleId="42">
    <w:name w:val="نمط حرفي 4"/>
    <w:rsid w:val="004A2037"/>
    <w:rPr>
      <w:rFonts w:cs="Times New Roman"/>
      <w:szCs w:val="40"/>
    </w:rPr>
  </w:style>
  <w:style w:type="character" w:customStyle="1" w:styleId="52">
    <w:name w:val="نمط حرفي 5"/>
    <w:rsid w:val="004A2037"/>
    <w:rPr>
      <w:rFonts w:cs="Times New Roman"/>
      <w:szCs w:val="40"/>
    </w:rPr>
  </w:style>
  <w:style w:type="character" w:customStyle="1" w:styleId="aff">
    <w:name w:val="حديث"/>
    <w:rsid w:val="004A2037"/>
    <w:rPr>
      <w:rFonts w:cs="Traditional Arabic"/>
      <w:szCs w:val="36"/>
    </w:rPr>
  </w:style>
  <w:style w:type="character" w:customStyle="1" w:styleId="aff0">
    <w:name w:val="أثر"/>
    <w:rsid w:val="004A2037"/>
    <w:rPr>
      <w:rFonts w:cs="Traditional Arabic"/>
      <w:szCs w:val="36"/>
    </w:rPr>
  </w:style>
  <w:style w:type="character" w:customStyle="1" w:styleId="aff1">
    <w:name w:val="مثل"/>
    <w:rsid w:val="004A2037"/>
    <w:rPr>
      <w:rFonts w:cs="Traditional Arabic"/>
      <w:szCs w:val="36"/>
    </w:rPr>
  </w:style>
  <w:style w:type="character" w:customStyle="1" w:styleId="aff2">
    <w:name w:val="قول"/>
    <w:rsid w:val="004A2037"/>
    <w:rPr>
      <w:rFonts w:cs="Traditional Arabic"/>
      <w:szCs w:val="36"/>
    </w:rPr>
  </w:style>
  <w:style w:type="character" w:customStyle="1" w:styleId="aff3">
    <w:name w:val="شعر"/>
    <w:rsid w:val="004A2037"/>
    <w:rPr>
      <w:rFonts w:cs="Traditional Arabic"/>
      <w:szCs w:val="36"/>
    </w:rPr>
  </w:style>
  <w:style w:type="character" w:customStyle="1" w:styleId="TraditionalArabic">
    <w:name w:val="نمط مرجع حاشية سفلية + (العربية وغيرها) Traditional Arabic"/>
    <w:rsid w:val="004A2037"/>
    <w:rPr>
      <w:rFonts w:cs="Traditional Arabic"/>
      <w:vertAlign w:val="superscript"/>
    </w:rPr>
  </w:style>
  <w:style w:type="character" w:customStyle="1" w:styleId="1Char2">
    <w:name w:val="العنوان 1 Char2"/>
    <w:aliases w:val="Char Char8, Char Char,المبحث Char"/>
    <w:link w:val="1"/>
    <w:locked/>
    <w:rsid w:val="004A2037"/>
    <w:rPr>
      <w:rFonts w:ascii="Times New Roman" w:eastAsia="Times New Roman" w:hAnsi="Times New Roman" w:cs="Times New Roman"/>
      <w:b/>
      <w:bCs/>
      <w:noProof/>
      <w:color w:val="000000"/>
      <w:kern w:val="32"/>
      <w:sz w:val="32"/>
      <w:szCs w:val="36"/>
      <w:lang w:eastAsia="ar-SA"/>
      <w14:ligatures w14:val="none"/>
    </w:rPr>
  </w:style>
  <w:style w:type="paragraph" w:customStyle="1" w:styleId="ParaChar">
    <w:name w:val="خط الفقرة الافتراضي Para Char"/>
    <w:basedOn w:val="a4"/>
    <w:rsid w:val="004A2037"/>
    <w:pPr>
      <w:bidi w:val="0"/>
      <w:spacing w:after="0" w:line="240" w:lineRule="auto"/>
    </w:pPr>
    <w:rPr>
      <w:rFonts w:ascii="Times New Roman" w:eastAsia="Times New Roman" w:hAnsi="Times New Roman" w:cs="Traditional Arabic"/>
      <w:sz w:val="36"/>
      <w:szCs w:val="36"/>
      <w:lang w:val="fr-FR" w:eastAsia="fr-FR"/>
    </w:rPr>
  </w:style>
  <w:style w:type="character" w:customStyle="1" w:styleId="Char20">
    <w:name w:val="رأس الصفحة Char2"/>
    <w:aliases w:val="Char5 Char, Char5 Char"/>
    <w:locked/>
    <w:rsid w:val="004A2037"/>
    <w:rPr>
      <w:rFonts w:cs="Traditional Arabic"/>
      <w:color w:val="000000"/>
      <w:lang w:eastAsia="ar-SA"/>
    </w:rPr>
  </w:style>
  <w:style w:type="character" w:customStyle="1" w:styleId="Char21">
    <w:name w:val="تذييل الصفحة Char2"/>
    <w:aliases w:val="Char4 Char, Char4 Char2"/>
    <w:locked/>
    <w:rsid w:val="004A2037"/>
    <w:rPr>
      <w:rFonts w:cs="Traditional Arabic"/>
      <w:sz w:val="32"/>
      <w:szCs w:val="36"/>
      <w:lang w:eastAsia="ar-SA"/>
    </w:rPr>
  </w:style>
  <w:style w:type="paragraph" w:styleId="37">
    <w:name w:val="Body Text Indent 3"/>
    <w:basedOn w:val="a4"/>
    <w:link w:val="3Char0"/>
    <w:rsid w:val="004A2037"/>
    <w:pPr>
      <w:widowControl w:val="0"/>
      <w:spacing w:after="0" w:line="240" w:lineRule="auto"/>
      <w:ind w:firstLine="567"/>
      <w:jc w:val="lowKashida"/>
    </w:pPr>
    <w:rPr>
      <w:rFonts w:ascii="Times New Roman" w:eastAsia="Times New Roman" w:hAnsi="Times New Roman" w:cs="Traditional Arabic"/>
      <w:color w:val="000000"/>
      <w:sz w:val="39"/>
      <w:szCs w:val="39"/>
      <w:lang w:eastAsia="ar-SA"/>
    </w:rPr>
  </w:style>
  <w:style w:type="character" w:customStyle="1" w:styleId="3Char0">
    <w:name w:val="نص أساسي بمسافة بادئة 3 Char"/>
    <w:basedOn w:val="a5"/>
    <w:link w:val="37"/>
    <w:rsid w:val="004A2037"/>
    <w:rPr>
      <w:rFonts w:ascii="Times New Roman" w:eastAsia="Times New Roman" w:hAnsi="Times New Roman" w:cs="Traditional Arabic"/>
      <w:color w:val="000000"/>
      <w:kern w:val="0"/>
      <w:sz w:val="39"/>
      <w:szCs w:val="39"/>
      <w:lang w:eastAsia="ar-SA"/>
      <w14:ligatures w14:val="none"/>
    </w:rPr>
  </w:style>
  <w:style w:type="paragraph" w:styleId="aff4">
    <w:name w:val="Subtitle"/>
    <w:aliases w:val="Char1, Char1"/>
    <w:basedOn w:val="a4"/>
    <w:link w:val="Chara"/>
    <w:qFormat/>
    <w:rsid w:val="004A2037"/>
    <w:pPr>
      <w:spacing w:after="0" w:line="240" w:lineRule="auto"/>
      <w:jc w:val="lowKashida"/>
    </w:pPr>
    <w:rPr>
      <w:rFonts w:ascii="Times New Roman" w:eastAsia="Times New Roman" w:hAnsi="Times New Roman" w:cs="Simplified Arabic"/>
      <w:noProof/>
      <w:sz w:val="20"/>
      <w:szCs w:val="32"/>
      <w:lang w:eastAsia="ar-SA"/>
    </w:rPr>
  </w:style>
  <w:style w:type="character" w:customStyle="1" w:styleId="Chara">
    <w:name w:val="عنوان فرعي Char"/>
    <w:aliases w:val="Char1 Char, Char1 Char"/>
    <w:basedOn w:val="a5"/>
    <w:link w:val="aff4"/>
    <w:rsid w:val="004A2037"/>
    <w:rPr>
      <w:rFonts w:ascii="Times New Roman" w:eastAsia="Times New Roman" w:hAnsi="Times New Roman" w:cs="Simplified Arabic"/>
      <w:noProof/>
      <w:kern w:val="0"/>
      <w:sz w:val="20"/>
      <w:szCs w:val="32"/>
      <w:lang w:eastAsia="ar-SA"/>
      <w14:ligatures w14:val="none"/>
    </w:rPr>
  </w:style>
  <w:style w:type="paragraph" w:styleId="aff5">
    <w:name w:val="Title"/>
    <w:basedOn w:val="a4"/>
    <w:link w:val="Char22"/>
    <w:qFormat/>
    <w:rsid w:val="004A2037"/>
    <w:pPr>
      <w:spacing w:after="0" w:line="240" w:lineRule="auto"/>
      <w:jc w:val="center"/>
    </w:pPr>
    <w:rPr>
      <w:rFonts w:ascii="Times New Roman" w:eastAsia="Times New Roman" w:hAnsi="Times New Roman" w:cs="Traditional Arabic"/>
      <w:b/>
      <w:bCs/>
      <w:noProof/>
      <w:sz w:val="20"/>
      <w:szCs w:val="36"/>
      <w:lang w:eastAsia="ar-SA"/>
    </w:rPr>
  </w:style>
  <w:style w:type="character" w:customStyle="1" w:styleId="Charb">
    <w:name w:val="العنوان Char"/>
    <w:basedOn w:val="a5"/>
    <w:rsid w:val="004A2037"/>
    <w:rPr>
      <w:rFonts w:asciiTheme="majorHAnsi" w:eastAsiaTheme="majorEastAsia" w:hAnsiTheme="majorHAnsi" w:cstheme="majorBidi"/>
      <w:spacing w:val="-10"/>
      <w:kern w:val="28"/>
      <w:sz w:val="56"/>
      <w:szCs w:val="56"/>
      <w14:ligatures w14:val="none"/>
    </w:rPr>
  </w:style>
  <w:style w:type="character" w:customStyle="1" w:styleId="Char13">
    <w:name w:val="نص أساسي Char1"/>
    <w:link w:val="afc"/>
    <w:locked/>
    <w:rsid w:val="004A2037"/>
    <w:rPr>
      <w:rFonts w:ascii="Times New Roman" w:eastAsia="Times New Roman" w:hAnsi="Times New Roman" w:cs="Traditional Arabic"/>
      <w:color w:val="000000"/>
      <w:kern w:val="0"/>
      <w:sz w:val="24"/>
      <w:szCs w:val="36"/>
      <w:lang w:val="fr-FR" w:eastAsia="ar-SA"/>
      <w14:ligatures w14:val="none"/>
    </w:rPr>
  </w:style>
  <w:style w:type="paragraph" w:styleId="aff6">
    <w:name w:val="Body Text Indent"/>
    <w:basedOn w:val="a4"/>
    <w:link w:val="Char15"/>
    <w:rsid w:val="004A2037"/>
    <w:pPr>
      <w:widowControl w:val="0"/>
      <w:spacing w:after="0" w:line="240" w:lineRule="auto"/>
      <w:ind w:firstLine="720"/>
      <w:jc w:val="lowKashida"/>
    </w:pPr>
    <w:rPr>
      <w:rFonts w:ascii="Times New Roman" w:eastAsia="Times New Roman" w:hAnsi="Times New Roman" w:cs="Traditional Arabic"/>
      <w:noProof/>
      <w:sz w:val="20"/>
      <w:szCs w:val="36"/>
      <w:lang w:eastAsia="ar-SA"/>
    </w:rPr>
  </w:style>
  <w:style w:type="character" w:customStyle="1" w:styleId="Charc">
    <w:name w:val="نص أساسي بمسافة بادئة Char"/>
    <w:basedOn w:val="a5"/>
    <w:semiHidden/>
    <w:rsid w:val="004A2037"/>
    <w:rPr>
      <w:kern w:val="0"/>
      <w14:ligatures w14:val="none"/>
    </w:rPr>
  </w:style>
  <w:style w:type="paragraph" w:customStyle="1" w:styleId="23">
    <w:name w:val="2"/>
    <w:basedOn w:val="a4"/>
    <w:next w:val="24"/>
    <w:rsid w:val="004A2037"/>
    <w:pPr>
      <w:widowControl w:val="0"/>
      <w:spacing w:after="0" w:line="240" w:lineRule="auto"/>
      <w:ind w:firstLine="567"/>
      <w:jc w:val="lowKashida"/>
    </w:pPr>
    <w:rPr>
      <w:rFonts w:ascii="Times New Roman" w:eastAsia="Times New Roman" w:hAnsi="Times New Roman" w:cs="Traditional Arabic"/>
      <w:sz w:val="40"/>
      <w:szCs w:val="40"/>
      <w:lang w:eastAsia="ar-SA"/>
    </w:rPr>
  </w:style>
  <w:style w:type="paragraph" w:styleId="24">
    <w:name w:val="Body Text Indent 2"/>
    <w:basedOn w:val="a4"/>
    <w:link w:val="2Char0"/>
    <w:rsid w:val="004A2037"/>
    <w:pPr>
      <w:spacing w:after="120" w:line="480" w:lineRule="auto"/>
      <w:ind w:left="283"/>
    </w:pPr>
    <w:rPr>
      <w:rFonts w:ascii="Times New Roman" w:eastAsia="Times New Roman" w:hAnsi="Times New Roman" w:cs="Traditional Arabic"/>
      <w:sz w:val="32"/>
      <w:szCs w:val="36"/>
      <w:lang w:eastAsia="ar-SA"/>
    </w:rPr>
  </w:style>
  <w:style w:type="character" w:customStyle="1" w:styleId="2Char0">
    <w:name w:val="نص أساسي بمسافة بادئة 2 Char"/>
    <w:basedOn w:val="a5"/>
    <w:link w:val="24"/>
    <w:rsid w:val="004A2037"/>
    <w:rPr>
      <w:rFonts w:ascii="Times New Roman" w:eastAsia="Times New Roman" w:hAnsi="Times New Roman" w:cs="Traditional Arabic"/>
      <w:kern w:val="0"/>
      <w:sz w:val="32"/>
      <w:szCs w:val="36"/>
      <w:lang w:eastAsia="ar-SA"/>
      <w14:ligatures w14:val="none"/>
    </w:rPr>
  </w:style>
  <w:style w:type="character" w:customStyle="1" w:styleId="Char23">
    <w:name w:val="نص حاشية سفلية Char2"/>
    <w:aliases w:val="Char2 Char Char,Char2 Char Char Char Char Char Char Char Char Char Char1,Char2 Char Char Char Char Char Char Char Char Char2, Char2 Char Char, Char2 Char Char Char Char Char Char Char Char Char Char,نص حاشية سفلية2 Char"/>
    <w:locked/>
    <w:rsid w:val="004A2037"/>
    <w:rPr>
      <w:rFonts w:cs="Traditional Arabic"/>
      <w:color w:val="000000"/>
      <w:sz w:val="28"/>
      <w:szCs w:val="28"/>
      <w:lang w:eastAsia="ar-SA"/>
    </w:rPr>
  </w:style>
  <w:style w:type="paragraph" w:styleId="25">
    <w:name w:val="Body Text 2"/>
    <w:basedOn w:val="a4"/>
    <w:link w:val="2Char2"/>
    <w:rsid w:val="004A2037"/>
    <w:pPr>
      <w:spacing w:after="120" w:line="480" w:lineRule="auto"/>
    </w:pPr>
    <w:rPr>
      <w:rFonts w:ascii="Times New Roman" w:eastAsia="Times New Roman" w:hAnsi="Times New Roman" w:cs="Traditional Arabic"/>
      <w:sz w:val="32"/>
      <w:szCs w:val="36"/>
      <w:lang w:eastAsia="ar-SA"/>
    </w:rPr>
  </w:style>
  <w:style w:type="character" w:customStyle="1" w:styleId="2Char2">
    <w:name w:val="نص أساسي 2 Char"/>
    <w:basedOn w:val="a5"/>
    <w:link w:val="25"/>
    <w:rsid w:val="004A2037"/>
    <w:rPr>
      <w:rFonts w:ascii="Times New Roman" w:eastAsia="Times New Roman" w:hAnsi="Times New Roman" w:cs="Traditional Arabic"/>
      <w:kern w:val="0"/>
      <w:sz w:val="32"/>
      <w:szCs w:val="36"/>
      <w:lang w:eastAsia="ar-SA"/>
      <w14:ligatures w14:val="none"/>
    </w:rPr>
  </w:style>
  <w:style w:type="paragraph" w:styleId="38">
    <w:name w:val="Body Text 3"/>
    <w:basedOn w:val="a4"/>
    <w:link w:val="3Char2"/>
    <w:rsid w:val="004A2037"/>
    <w:pPr>
      <w:spacing w:after="120" w:line="240" w:lineRule="auto"/>
    </w:pPr>
    <w:rPr>
      <w:rFonts w:ascii="Times New Roman" w:eastAsia="Times New Roman" w:hAnsi="Times New Roman" w:cs="Traditional Arabic"/>
      <w:sz w:val="16"/>
      <w:szCs w:val="16"/>
      <w:lang w:eastAsia="ar-SA"/>
    </w:rPr>
  </w:style>
  <w:style w:type="character" w:customStyle="1" w:styleId="3Char2">
    <w:name w:val="نص أساسي 3 Char"/>
    <w:basedOn w:val="a5"/>
    <w:link w:val="38"/>
    <w:rsid w:val="004A2037"/>
    <w:rPr>
      <w:rFonts w:ascii="Times New Roman" w:eastAsia="Times New Roman" w:hAnsi="Times New Roman" w:cs="Traditional Arabic"/>
      <w:kern w:val="0"/>
      <w:sz w:val="16"/>
      <w:szCs w:val="16"/>
      <w:lang w:eastAsia="ar-SA"/>
      <w14:ligatures w14:val="none"/>
    </w:rPr>
  </w:style>
  <w:style w:type="paragraph" w:customStyle="1" w:styleId="17">
    <w:name w:val="1"/>
    <w:basedOn w:val="a4"/>
    <w:next w:val="ae"/>
    <w:rsid w:val="004A2037"/>
    <w:pPr>
      <w:tabs>
        <w:tab w:val="center" w:pos="4153"/>
        <w:tab w:val="right" w:pos="8306"/>
      </w:tabs>
      <w:spacing w:after="0" w:line="240" w:lineRule="auto"/>
    </w:pPr>
    <w:rPr>
      <w:rFonts w:ascii="Times New Roman" w:eastAsia="Times New Roman" w:hAnsi="Times New Roman" w:cs="Traditional Arabic"/>
      <w:sz w:val="32"/>
      <w:szCs w:val="36"/>
      <w:lang w:eastAsia="ar-SA"/>
    </w:rPr>
  </w:style>
  <w:style w:type="paragraph" w:styleId="26">
    <w:name w:val="List 2"/>
    <w:basedOn w:val="a4"/>
    <w:rsid w:val="004A2037"/>
    <w:pPr>
      <w:spacing w:after="0" w:line="240" w:lineRule="auto"/>
      <w:ind w:left="566" w:hanging="283"/>
    </w:pPr>
    <w:rPr>
      <w:rFonts w:ascii="Times New Roman" w:eastAsia="Times New Roman" w:hAnsi="Times New Roman" w:cs="System"/>
      <w:color w:val="0000FF"/>
      <w:sz w:val="28"/>
      <w:szCs w:val="33"/>
    </w:rPr>
  </w:style>
  <w:style w:type="paragraph" w:styleId="27">
    <w:name w:val="List Bullet 2"/>
    <w:basedOn w:val="a4"/>
    <w:autoRedefine/>
    <w:rsid w:val="004A2037"/>
    <w:pPr>
      <w:tabs>
        <w:tab w:val="num" w:pos="643"/>
      </w:tabs>
      <w:spacing w:after="0" w:line="240" w:lineRule="auto"/>
      <w:ind w:left="643" w:hanging="360"/>
    </w:pPr>
    <w:rPr>
      <w:rFonts w:ascii="Times New Roman" w:eastAsia="Times New Roman" w:hAnsi="Times New Roman" w:cs="System"/>
      <w:color w:val="0000FF"/>
      <w:sz w:val="28"/>
      <w:szCs w:val="33"/>
    </w:rPr>
  </w:style>
  <w:style w:type="paragraph" w:styleId="39">
    <w:name w:val="List Bullet 3"/>
    <w:basedOn w:val="a4"/>
    <w:autoRedefine/>
    <w:rsid w:val="004A2037"/>
    <w:pPr>
      <w:tabs>
        <w:tab w:val="num" w:pos="926"/>
      </w:tabs>
      <w:spacing w:after="0" w:line="240" w:lineRule="auto"/>
      <w:ind w:left="926" w:hanging="360"/>
    </w:pPr>
    <w:rPr>
      <w:rFonts w:ascii="Times New Roman" w:eastAsia="Times New Roman" w:hAnsi="Times New Roman" w:cs="System"/>
      <w:color w:val="0000FF"/>
      <w:sz w:val="28"/>
      <w:szCs w:val="33"/>
    </w:rPr>
  </w:style>
  <w:style w:type="paragraph" w:styleId="28">
    <w:name w:val="List Continue 2"/>
    <w:basedOn w:val="a4"/>
    <w:rsid w:val="004A2037"/>
    <w:pPr>
      <w:spacing w:after="120" w:line="240" w:lineRule="auto"/>
      <w:ind w:left="566"/>
    </w:pPr>
    <w:rPr>
      <w:rFonts w:ascii="Times New Roman" w:eastAsia="Times New Roman" w:hAnsi="Times New Roman" w:cs="System"/>
      <w:color w:val="0000FF"/>
      <w:sz w:val="28"/>
      <w:szCs w:val="33"/>
    </w:rPr>
  </w:style>
  <w:style w:type="character" w:styleId="Hyperlink">
    <w:name w:val="Hyperlink"/>
    <w:rsid w:val="004A2037"/>
    <w:rPr>
      <w:rFonts w:cs="Times New Roman"/>
      <w:color w:val="0000FF"/>
      <w:u w:val="single"/>
    </w:rPr>
  </w:style>
  <w:style w:type="character" w:customStyle="1" w:styleId="Char24">
    <w:name w:val="نص في بالون Char2"/>
    <w:aliases w:val="Char3 Char, Char3 Char"/>
    <w:locked/>
    <w:rsid w:val="004A2037"/>
    <w:rPr>
      <w:rFonts w:cs="Tahoma"/>
      <w:color w:val="000000"/>
      <w:sz w:val="16"/>
      <w:szCs w:val="16"/>
      <w:lang w:eastAsia="ar-SA"/>
    </w:rPr>
  </w:style>
  <w:style w:type="paragraph" w:customStyle="1" w:styleId="aff7">
    <w:name w:val="عنوان رئيس عرفج"/>
    <w:basedOn w:val="a4"/>
    <w:rsid w:val="004A2037"/>
    <w:pPr>
      <w:widowControl w:val="0"/>
      <w:spacing w:after="120" w:line="240" w:lineRule="auto"/>
      <w:jc w:val="center"/>
    </w:pPr>
    <w:rPr>
      <w:rFonts w:ascii="Times New Roman" w:eastAsia="Times New Roman" w:hAnsi="Times New Roman" w:cs="AL-Mateen"/>
      <w:sz w:val="38"/>
      <w:szCs w:val="36"/>
    </w:rPr>
  </w:style>
  <w:style w:type="paragraph" w:customStyle="1" w:styleId="18">
    <w:name w:val="نمط1"/>
    <w:basedOn w:val="a4"/>
    <w:link w:val="1Char0"/>
    <w:rsid w:val="004A2037"/>
    <w:pPr>
      <w:spacing w:after="0" w:line="240" w:lineRule="auto"/>
      <w:jc w:val="lowKashida"/>
    </w:pPr>
    <w:rPr>
      <w:rFonts w:ascii="Times New Roman" w:eastAsia="Times New Roman" w:hAnsi="Times New Roman" w:cs="SKR HEAD1"/>
      <w:sz w:val="34"/>
      <w:szCs w:val="34"/>
    </w:rPr>
  </w:style>
  <w:style w:type="character" w:customStyle="1" w:styleId="1Char0">
    <w:name w:val="نمط1 Char"/>
    <w:link w:val="18"/>
    <w:locked/>
    <w:rsid w:val="004A2037"/>
    <w:rPr>
      <w:rFonts w:ascii="Times New Roman" w:eastAsia="Times New Roman" w:hAnsi="Times New Roman" w:cs="SKR HEAD1"/>
      <w:kern w:val="0"/>
      <w:sz w:val="34"/>
      <w:szCs w:val="34"/>
      <w14:ligatures w14:val="none"/>
    </w:rPr>
  </w:style>
  <w:style w:type="character" w:customStyle="1" w:styleId="CharChar3">
    <w:name w:val="Char Char3"/>
    <w:semiHidden/>
    <w:rsid w:val="004A2037"/>
    <w:rPr>
      <w:rFonts w:ascii="Times New Roman" w:hAnsi="Times New Roman" w:cs="Traditional Arabic"/>
      <w:sz w:val="20"/>
      <w:szCs w:val="20"/>
      <w:lang w:bidi="ar-SA"/>
    </w:rPr>
  </w:style>
  <w:style w:type="character" w:customStyle="1" w:styleId="style11">
    <w:name w:val="style11"/>
    <w:rsid w:val="004A2037"/>
    <w:rPr>
      <w:rFonts w:cs="Traditional Arabic"/>
      <w:color w:val="000000"/>
      <w:sz w:val="40"/>
      <w:szCs w:val="40"/>
      <w:lang w:bidi="ar-SA"/>
    </w:rPr>
  </w:style>
  <w:style w:type="character" w:customStyle="1" w:styleId="srch1">
    <w:name w:val="srch1"/>
    <w:rsid w:val="004A2037"/>
    <w:rPr>
      <w:rFonts w:cs="Akhbar MT"/>
      <w:color w:val="0000FF"/>
      <w:sz w:val="40"/>
      <w:szCs w:val="40"/>
      <w:lang w:bidi="ar-SA"/>
    </w:rPr>
  </w:style>
  <w:style w:type="paragraph" w:styleId="aff8">
    <w:name w:val="Normal (Web)"/>
    <w:basedOn w:val="a4"/>
    <w:uiPriority w:val="99"/>
    <w:rsid w:val="004A2037"/>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urancolor1">
    <w:name w:val="quran_color1"/>
    <w:rsid w:val="004A2037"/>
    <w:rPr>
      <w:rFonts w:cs="Traditional Arabic"/>
      <w:b/>
      <w:bCs/>
      <w:color w:val="BB1111"/>
      <w:sz w:val="27"/>
      <w:szCs w:val="27"/>
      <w:lang w:bidi="ar-SA"/>
    </w:rPr>
  </w:style>
  <w:style w:type="character" w:customStyle="1" w:styleId="quranbrackets1">
    <w:name w:val="quran_brackets1"/>
    <w:rsid w:val="004A2037"/>
    <w:rPr>
      <w:rFonts w:cs="Traditional Arabic"/>
      <w:sz w:val="27"/>
      <w:szCs w:val="27"/>
      <w:lang w:bidi="ar-SA"/>
    </w:rPr>
  </w:style>
  <w:style w:type="character" w:styleId="aff9">
    <w:name w:val="Strong"/>
    <w:aliases w:val="العنوان جانبي1"/>
    <w:qFormat/>
    <w:rsid w:val="004A2037"/>
    <w:rPr>
      <w:rFonts w:cs="Times New Roman"/>
      <w:b/>
      <w:bCs/>
    </w:rPr>
  </w:style>
  <w:style w:type="character" w:customStyle="1" w:styleId="sora1">
    <w:name w:val="sora1"/>
    <w:rsid w:val="004A2037"/>
    <w:rPr>
      <w:rFonts w:cs="Akhbar MT"/>
      <w:color w:val="FF0000"/>
      <w:sz w:val="40"/>
      <w:szCs w:val="40"/>
      <w:lang w:bidi="ar-SA"/>
    </w:rPr>
  </w:style>
  <w:style w:type="character" w:customStyle="1" w:styleId="style1">
    <w:name w:val="style1"/>
    <w:rsid w:val="004A2037"/>
    <w:rPr>
      <w:rFonts w:cs="Times New Roman"/>
    </w:rPr>
  </w:style>
  <w:style w:type="paragraph" w:customStyle="1" w:styleId="29">
    <w:name w:val="سرد الفقرات2"/>
    <w:basedOn w:val="a4"/>
    <w:qFormat/>
    <w:rsid w:val="004A2037"/>
    <w:pPr>
      <w:ind w:left="720"/>
      <w:contextualSpacing/>
    </w:pPr>
    <w:rPr>
      <w:rFonts w:ascii="Calibri" w:eastAsia="Times New Roman" w:hAnsi="Calibri" w:cs="Arial"/>
    </w:rPr>
  </w:style>
  <w:style w:type="paragraph" w:styleId="Index2">
    <w:name w:val="index 2"/>
    <w:basedOn w:val="a4"/>
    <w:next w:val="a4"/>
    <w:autoRedefine/>
    <w:semiHidden/>
    <w:rsid w:val="004A2037"/>
    <w:pPr>
      <w:widowControl w:val="0"/>
      <w:spacing w:after="0" w:line="240" w:lineRule="auto"/>
      <w:ind w:left="720" w:hanging="360"/>
      <w:jc w:val="both"/>
    </w:pPr>
    <w:rPr>
      <w:rFonts w:ascii="Times New Roman" w:eastAsia="Times New Roman" w:hAnsi="Times New Roman" w:cs="Traditional Arabic"/>
      <w:color w:val="000000"/>
      <w:sz w:val="36"/>
      <w:szCs w:val="36"/>
      <w:lang w:eastAsia="ar-SA"/>
    </w:rPr>
  </w:style>
  <w:style w:type="character" w:styleId="affa">
    <w:name w:val="FollowedHyperlink"/>
    <w:rsid w:val="004A2037"/>
    <w:rPr>
      <w:rFonts w:cs="Times New Roman"/>
      <w:color w:val="800080"/>
      <w:u w:val="none"/>
    </w:rPr>
  </w:style>
  <w:style w:type="paragraph" w:styleId="Index3">
    <w:name w:val="index 3"/>
    <w:basedOn w:val="a4"/>
    <w:next w:val="a4"/>
    <w:autoRedefine/>
    <w:semiHidden/>
    <w:rsid w:val="004A2037"/>
    <w:pPr>
      <w:widowControl w:val="0"/>
      <w:spacing w:after="0" w:line="240" w:lineRule="auto"/>
      <w:ind w:left="1080" w:hanging="360"/>
      <w:jc w:val="both"/>
    </w:pPr>
    <w:rPr>
      <w:rFonts w:ascii="Times New Roman" w:eastAsia="Times New Roman" w:hAnsi="Times New Roman" w:cs="Traditional Arabic"/>
      <w:color w:val="000000"/>
      <w:sz w:val="36"/>
      <w:szCs w:val="36"/>
      <w:lang w:eastAsia="ar-SA"/>
    </w:rPr>
  </w:style>
  <w:style w:type="paragraph" w:styleId="Index4">
    <w:name w:val="index 4"/>
    <w:basedOn w:val="a4"/>
    <w:next w:val="a4"/>
    <w:autoRedefine/>
    <w:semiHidden/>
    <w:rsid w:val="004A2037"/>
    <w:pPr>
      <w:widowControl w:val="0"/>
      <w:spacing w:after="0" w:line="240" w:lineRule="auto"/>
      <w:ind w:left="1440" w:hanging="360"/>
      <w:jc w:val="both"/>
    </w:pPr>
    <w:rPr>
      <w:rFonts w:ascii="Times New Roman" w:eastAsia="Times New Roman" w:hAnsi="Times New Roman" w:cs="Traditional Arabic"/>
      <w:color w:val="000000"/>
      <w:sz w:val="36"/>
      <w:szCs w:val="36"/>
      <w:lang w:eastAsia="ar-SA"/>
    </w:rPr>
  </w:style>
  <w:style w:type="paragraph" w:styleId="Index5">
    <w:name w:val="index 5"/>
    <w:basedOn w:val="a4"/>
    <w:next w:val="a4"/>
    <w:autoRedefine/>
    <w:semiHidden/>
    <w:rsid w:val="004A2037"/>
    <w:pPr>
      <w:widowControl w:val="0"/>
      <w:spacing w:after="0" w:line="240" w:lineRule="auto"/>
      <w:ind w:left="1800" w:hanging="360"/>
      <w:jc w:val="both"/>
    </w:pPr>
    <w:rPr>
      <w:rFonts w:ascii="Times New Roman" w:eastAsia="Times New Roman" w:hAnsi="Times New Roman" w:cs="Traditional Arabic"/>
      <w:color w:val="000000"/>
      <w:sz w:val="36"/>
      <w:szCs w:val="36"/>
      <w:lang w:eastAsia="ar-SA"/>
    </w:rPr>
  </w:style>
  <w:style w:type="paragraph" w:styleId="Index6">
    <w:name w:val="index 6"/>
    <w:basedOn w:val="a4"/>
    <w:next w:val="a4"/>
    <w:autoRedefine/>
    <w:semiHidden/>
    <w:rsid w:val="004A2037"/>
    <w:pPr>
      <w:widowControl w:val="0"/>
      <w:spacing w:after="0" w:line="240" w:lineRule="auto"/>
      <w:ind w:left="2160" w:hanging="360"/>
      <w:jc w:val="both"/>
    </w:pPr>
    <w:rPr>
      <w:rFonts w:ascii="Times New Roman" w:eastAsia="Times New Roman" w:hAnsi="Times New Roman" w:cs="Traditional Arabic"/>
      <w:color w:val="000000"/>
      <w:sz w:val="36"/>
      <w:szCs w:val="36"/>
      <w:lang w:eastAsia="ar-SA"/>
    </w:rPr>
  </w:style>
  <w:style w:type="paragraph" w:styleId="Index7">
    <w:name w:val="index 7"/>
    <w:basedOn w:val="a4"/>
    <w:next w:val="a4"/>
    <w:autoRedefine/>
    <w:semiHidden/>
    <w:rsid w:val="004A2037"/>
    <w:pPr>
      <w:widowControl w:val="0"/>
      <w:spacing w:after="0" w:line="240" w:lineRule="auto"/>
      <w:ind w:left="2520" w:hanging="360"/>
      <w:jc w:val="both"/>
    </w:pPr>
    <w:rPr>
      <w:rFonts w:ascii="Times New Roman" w:eastAsia="Times New Roman" w:hAnsi="Times New Roman" w:cs="Traditional Arabic"/>
      <w:color w:val="000000"/>
      <w:sz w:val="36"/>
      <w:szCs w:val="36"/>
      <w:lang w:eastAsia="ar-SA"/>
    </w:rPr>
  </w:style>
  <w:style w:type="paragraph" w:styleId="Index8">
    <w:name w:val="index 8"/>
    <w:basedOn w:val="a4"/>
    <w:next w:val="a4"/>
    <w:autoRedefine/>
    <w:semiHidden/>
    <w:rsid w:val="004A2037"/>
    <w:pPr>
      <w:widowControl w:val="0"/>
      <w:spacing w:after="0" w:line="240" w:lineRule="auto"/>
      <w:ind w:left="2880" w:hanging="360"/>
      <w:jc w:val="both"/>
    </w:pPr>
    <w:rPr>
      <w:rFonts w:ascii="Times New Roman" w:eastAsia="Times New Roman" w:hAnsi="Times New Roman" w:cs="Traditional Arabic"/>
      <w:color w:val="000000"/>
      <w:sz w:val="36"/>
      <w:szCs w:val="36"/>
      <w:lang w:eastAsia="ar-SA"/>
    </w:rPr>
  </w:style>
  <w:style w:type="paragraph" w:styleId="Index9">
    <w:name w:val="index 9"/>
    <w:basedOn w:val="a4"/>
    <w:next w:val="a4"/>
    <w:autoRedefine/>
    <w:semiHidden/>
    <w:rsid w:val="004A2037"/>
    <w:pPr>
      <w:widowControl w:val="0"/>
      <w:spacing w:after="0" w:line="240" w:lineRule="auto"/>
      <w:ind w:left="3240" w:hanging="360"/>
      <w:jc w:val="both"/>
    </w:pPr>
    <w:rPr>
      <w:rFonts w:ascii="Times New Roman" w:eastAsia="Times New Roman" w:hAnsi="Times New Roman" w:cs="Traditional Arabic"/>
      <w:color w:val="000000"/>
      <w:sz w:val="36"/>
      <w:szCs w:val="36"/>
      <w:lang w:eastAsia="ar-SA"/>
    </w:rPr>
  </w:style>
  <w:style w:type="paragraph" w:customStyle="1" w:styleId="19">
    <w:name w:val="بلا تباعد1"/>
    <w:rsid w:val="004A2037"/>
    <w:pPr>
      <w:bidi/>
      <w:spacing w:after="0" w:line="240" w:lineRule="auto"/>
    </w:pPr>
    <w:rPr>
      <w:rFonts w:ascii="Calibri" w:eastAsia="Times New Roman" w:hAnsi="Calibri" w:cs="Arial"/>
      <w:kern w:val="0"/>
      <w14:ligatures w14:val="none"/>
    </w:rPr>
  </w:style>
  <w:style w:type="character" w:customStyle="1" w:styleId="FootnoteTextChar">
    <w:name w:val="Footnote Text Char"/>
    <w:aliases w:val="Footnote Text Char Char Char Char,Footnote Text Char Char Char Char Char Char Char Char Char Char Char Char Char Char Char1"/>
    <w:locked/>
    <w:rsid w:val="004A2037"/>
    <w:rPr>
      <w:rFonts w:ascii="Abadi MT Condensed Light" w:hAnsi="Abadi MT Condensed Light" w:cs="Traditional Arabic"/>
      <w:lang w:val="en-US" w:eastAsia="en-US" w:bidi="ar-SA"/>
    </w:rPr>
  </w:style>
  <w:style w:type="character" w:styleId="affb">
    <w:name w:val="Emphasis"/>
    <w:aliases w:val="صللب,عاددي"/>
    <w:uiPriority w:val="20"/>
    <w:qFormat/>
    <w:rsid w:val="004A2037"/>
    <w:rPr>
      <w:rFonts w:cs="Times New Roman"/>
      <w:i/>
      <w:iCs/>
    </w:rPr>
  </w:style>
  <w:style w:type="character" w:customStyle="1" w:styleId="highlight1">
    <w:name w:val="highlight1"/>
    <w:rsid w:val="004A2037"/>
    <w:rPr>
      <w:rFonts w:cs="Times New Roman"/>
      <w:b/>
      <w:bCs/>
      <w:color w:val="FF0000"/>
    </w:rPr>
  </w:style>
  <w:style w:type="paragraph" w:styleId="affc">
    <w:name w:val="No Spacing"/>
    <w:link w:val="Chard"/>
    <w:qFormat/>
    <w:rsid w:val="004A2037"/>
    <w:pPr>
      <w:bidi/>
      <w:spacing w:after="0" w:line="240" w:lineRule="auto"/>
    </w:pPr>
    <w:rPr>
      <w:rFonts w:ascii="Calibri" w:eastAsia="Times New Roman" w:hAnsi="Calibri" w:cs="Arial"/>
      <w:kern w:val="0"/>
      <w14:ligatures w14:val="none"/>
    </w:rPr>
  </w:style>
  <w:style w:type="character" w:customStyle="1" w:styleId="apple-style-span">
    <w:name w:val="apple-style-span"/>
    <w:rsid w:val="004A2037"/>
    <w:rPr>
      <w:rFonts w:cs="Times New Roman"/>
    </w:rPr>
  </w:style>
  <w:style w:type="character" w:customStyle="1" w:styleId="apple-converted-space">
    <w:name w:val="apple-converted-space"/>
    <w:rsid w:val="004A2037"/>
    <w:rPr>
      <w:rFonts w:cs="Times New Roman"/>
    </w:rPr>
  </w:style>
  <w:style w:type="character" w:customStyle="1" w:styleId="labeltextvalue1">
    <w:name w:val="labeltextvalue1"/>
    <w:rsid w:val="004A2037"/>
    <w:rPr>
      <w:rFonts w:cs="Traditional Arabic"/>
      <w:color w:val="000000"/>
      <w:sz w:val="32"/>
      <w:szCs w:val="32"/>
      <w:u w:val="none"/>
      <w:effect w:val="none"/>
      <w:lang w:bidi="ar-SA"/>
    </w:rPr>
  </w:style>
  <w:style w:type="character" w:customStyle="1" w:styleId="HeaderChar">
    <w:name w:val="Header Char"/>
    <w:semiHidden/>
    <w:locked/>
    <w:rsid w:val="004A2037"/>
    <w:rPr>
      <w:rFonts w:cs="Times New Roman"/>
    </w:rPr>
  </w:style>
  <w:style w:type="character" w:customStyle="1" w:styleId="FooterChar">
    <w:name w:val="Footer Char"/>
    <w:semiHidden/>
    <w:locked/>
    <w:rsid w:val="004A2037"/>
    <w:rPr>
      <w:rFonts w:cs="Times New Roman"/>
    </w:rPr>
  </w:style>
  <w:style w:type="character" w:customStyle="1" w:styleId="Char3CharChar">
    <w:name w:val="Char3 Char Char"/>
    <w:semiHidden/>
    <w:rsid w:val="004A2037"/>
    <w:rPr>
      <w:rFonts w:ascii="Tahoma" w:hAnsi="Tahoma" w:cs="Tahoma"/>
      <w:sz w:val="16"/>
      <w:szCs w:val="16"/>
    </w:rPr>
  </w:style>
  <w:style w:type="character" w:customStyle="1" w:styleId="Char2CharChar3">
    <w:name w:val="Char2 Char Char3"/>
    <w:aliases w:val="Char2 Char Char Char Char Char Char Char Char Char Char,Char2 Char Char Char Char Char Char Char Char Char1,Char2 Char Char Char Char Char Char Char Char Char Char3"/>
    <w:semiHidden/>
    <w:rsid w:val="004A2037"/>
    <w:rPr>
      <w:rFonts w:ascii="Times New Roman" w:hAnsi="Times New Roman" w:cs="Times New Roman"/>
    </w:rPr>
  </w:style>
  <w:style w:type="paragraph" w:customStyle="1" w:styleId="affd">
    <w:name w:val="متن"/>
    <w:basedOn w:val="a4"/>
    <w:rsid w:val="004A2037"/>
    <w:pPr>
      <w:widowControl w:val="0"/>
      <w:spacing w:after="0" w:line="240" w:lineRule="auto"/>
      <w:ind w:firstLine="567"/>
      <w:jc w:val="both"/>
    </w:pPr>
    <w:rPr>
      <w:rFonts w:ascii="Calibri" w:eastAsia="Times New Roman" w:hAnsi="Calibri" w:cs="AL-Mohanad"/>
      <w:color w:val="FF0000"/>
      <w:sz w:val="32"/>
      <w:szCs w:val="32"/>
    </w:rPr>
  </w:style>
  <w:style w:type="paragraph" w:customStyle="1" w:styleId="affe">
    <w:name w:val="وسط"/>
    <w:basedOn w:val="a4"/>
    <w:rsid w:val="004A2037"/>
    <w:pPr>
      <w:widowControl w:val="0"/>
      <w:spacing w:before="120" w:after="120" w:line="500" w:lineRule="exact"/>
      <w:ind w:firstLine="567"/>
      <w:jc w:val="center"/>
    </w:pPr>
    <w:rPr>
      <w:rFonts w:ascii="Calibri" w:eastAsia="Times New Roman" w:hAnsi="Calibri" w:cs="SKR HEAD1"/>
      <w:sz w:val="30"/>
      <w:szCs w:val="34"/>
    </w:rPr>
  </w:style>
  <w:style w:type="character" w:customStyle="1" w:styleId="Char5CharChar">
    <w:name w:val="Char5 Char Char"/>
    <w:rsid w:val="004A2037"/>
    <w:rPr>
      <w:rFonts w:ascii="Calibri" w:eastAsia="Times New Roman" w:hAnsi="Calibri" w:cs="Arial"/>
      <w:sz w:val="22"/>
      <w:szCs w:val="22"/>
      <w:lang w:val="en-US" w:eastAsia="en-US" w:bidi="ar-SA"/>
    </w:rPr>
  </w:style>
  <w:style w:type="character" w:customStyle="1" w:styleId="Char4CharChar">
    <w:name w:val="Char4 Char Char"/>
    <w:aliases w:val=" Char4 Char,Footer Char2, Char4 Char Char2,Footer Char Char1,Char4 Char3"/>
    <w:rsid w:val="004A2037"/>
    <w:rPr>
      <w:rFonts w:ascii="Calibri" w:eastAsia="Times New Roman" w:hAnsi="Calibri" w:cs="Arial"/>
      <w:sz w:val="22"/>
      <w:szCs w:val="22"/>
      <w:lang w:val="en-US" w:eastAsia="en-US" w:bidi="ar-SA"/>
    </w:rPr>
  </w:style>
  <w:style w:type="paragraph" w:styleId="a">
    <w:name w:val="List Bullet"/>
    <w:basedOn w:val="a4"/>
    <w:rsid w:val="004A2037"/>
    <w:pPr>
      <w:widowControl w:val="0"/>
      <w:numPr>
        <w:numId w:val="8"/>
      </w:numPr>
      <w:spacing w:after="0" w:line="240" w:lineRule="auto"/>
      <w:jc w:val="both"/>
    </w:pPr>
    <w:rPr>
      <w:rFonts w:ascii="Calibri" w:eastAsia="Times New Roman" w:hAnsi="Calibri" w:cs="Traditional Arabic"/>
      <w:sz w:val="32"/>
      <w:szCs w:val="36"/>
    </w:rPr>
  </w:style>
  <w:style w:type="character" w:customStyle="1" w:styleId="Char10">
    <w:name w:val="خريطة المستند Char1"/>
    <w:aliases w:val="مخطط المستند Char2,Char2 Char1, Char2 Char1"/>
    <w:link w:val="af6"/>
    <w:locked/>
    <w:rsid w:val="004A2037"/>
    <w:rPr>
      <w:rFonts w:ascii="Times New Roman" w:eastAsia="Times New Roman" w:hAnsi="Times New Roman" w:cs="Traditional Arabic"/>
      <w:color w:val="000000"/>
      <w:kern w:val="0"/>
      <w:sz w:val="36"/>
      <w:szCs w:val="36"/>
      <w:shd w:val="clear" w:color="auto" w:fill="000080"/>
      <w:lang w:eastAsia="ar-SA"/>
      <w14:ligatures w14:val="none"/>
    </w:rPr>
  </w:style>
  <w:style w:type="paragraph" w:customStyle="1" w:styleId="Chare">
    <w:name w:val="حاشية Char"/>
    <w:basedOn w:val="aa"/>
    <w:link w:val="CharChar"/>
    <w:rsid w:val="004A2037"/>
    <w:pPr>
      <w:widowControl w:val="0"/>
      <w:overflowPunct w:val="0"/>
      <w:ind w:left="567" w:hanging="567"/>
      <w:jc w:val="both"/>
      <w:textAlignment w:val="baseline"/>
    </w:pPr>
    <w:rPr>
      <w:rFonts w:ascii="Times New Roman" w:eastAsia="Times New Roman" w:hAnsi="Times New Roman" w:cs="Traditional Arabic"/>
      <w:position w:val="6"/>
      <w:sz w:val="24"/>
      <w:szCs w:val="26"/>
      <w:lang w:val="ms-MY" w:eastAsia="ar-SA"/>
    </w:rPr>
  </w:style>
  <w:style w:type="character" w:customStyle="1" w:styleId="CharChar">
    <w:name w:val="حاشية Char Char"/>
    <w:link w:val="Chare"/>
    <w:locked/>
    <w:rsid w:val="004A2037"/>
    <w:rPr>
      <w:rFonts w:ascii="Times New Roman" w:eastAsia="Times New Roman" w:hAnsi="Times New Roman" w:cs="Traditional Arabic"/>
      <w:kern w:val="0"/>
      <w:position w:val="6"/>
      <w:sz w:val="24"/>
      <w:szCs w:val="26"/>
      <w:lang w:val="ms-MY" w:eastAsia="ar-SA"/>
      <w14:ligatures w14:val="none"/>
    </w:rPr>
  </w:style>
  <w:style w:type="character" w:customStyle="1" w:styleId="CharChar1">
    <w:name w:val="حاشية Char Char1"/>
    <w:rsid w:val="004A2037"/>
    <w:rPr>
      <w:rFonts w:cs="Traditional Arabic"/>
      <w:position w:val="6"/>
      <w:sz w:val="26"/>
      <w:szCs w:val="26"/>
      <w:lang w:val="ms-MY" w:eastAsia="ar-SA" w:bidi="ar-SA"/>
    </w:rPr>
  </w:style>
  <w:style w:type="character" w:customStyle="1" w:styleId="2Char1">
    <w:name w:val="عنوان 2 Char1"/>
    <w:aliases w:val="Char7 Char, Char7 Char"/>
    <w:link w:val="2"/>
    <w:locked/>
    <w:rsid w:val="004A2037"/>
    <w:rPr>
      <w:rFonts w:ascii="Arial" w:eastAsia="Times New Roman" w:hAnsi="Arial" w:cs="Arial"/>
      <w:b/>
      <w:bCs/>
      <w:i/>
      <w:iCs/>
      <w:noProof/>
      <w:color w:val="000000"/>
      <w:kern w:val="0"/>
      <w:sz w:val="28"/>
      <w:szCs w:val="28"/>
      <w:lang w:eastAsia="ar-SA"/>
      <w14:ligatures w14:val="none"/>
    </w:rPr>
  </w:style>
  <w:style w:type="character" w:customStyle="1" w:styleId="1a">
    <w:name w:val="مرجع مكثف1"/>
    <w:rsid w:val="004A2037"/>
    <w:rPr>
      <w:rFonts w:cs="Times New Roman"/>
      <w:b/>
      <w:bCs/>
      <w:smallCaps/>
      <w:color w:val="C0504D"/>
      <w:spacing w:val="5"/>
      <w:u w:val="single"/>
    </w:rPr>
  </w:style>
  <w:style w:type="character" w:customStyle="1" w:styleId="1b">
    <w:name w:val="مرجع دقيق1"/>
    <w:rsid w:val="004A2037"/>
    <w:rPr>
      <w:rFonts w:cs="Times New Roman"/>
      <w:smallCaps/>
      <w:color w:val="C0504D"/>
      <w:u w:val="single"/>
    </w:rPr>
  </w:style>
  <w:style w:type="character" w:customStyle="1" w:styleId="CharCharChar">
    <w:name w:val="Char Char Char"/>
    <w:rsid w:val="004A2037"/>
    <w:rPr>
      <w:rFonts w:ascii="Arial" w:hAnsi="Arial" w:cs="SKR HEAD1"/>
      <w:b/>
      <w:kern w:val="32"/>
      <w:sz w:val="32"/>
      <w:szCs w:val="32"/>
      <w:lang w:bidi="ar-SA"/>
    </w:rPr>
  </w:style>
  <w:style w:type="character" w:customStyle="1" w:styleId="Char16">
    <w:name w:val="نص حاشية سفلية Char1"/>
    <w:aliases w:val="Footnote Text Char Char Char Char1,Footnote Text Char Char Char Char Char Char Char Char Char Char Char Char Char Char Char,Char Char2,نص حاشية سفلية2 Char1,نص حاشية سفلية11 Char1,Char Char Char Char1 Char1,Char Char2 Char Char1"/>
    <w:rsid w:val="004A2037"/>
    <w:rPr>
      <w:position w:val="10"/>
      <w:vertAlign w:val="superscript"/>
    </w:rPr>
  </w:style>
  <w:style w:type="character" w:customStyle="1" w:styleId="3Char1">
    <w:name w:val="عنوان 3 Char1"/>
    <w:aliases w:val="Char6 Char, Char6 Char"/>
    <w:link w:val="33"/>
    <w:locked/>
    <w:rsid w:val="004A2037"/>
    <w:rPr>
      <w:rFonts w:ascii="Arial" w:eastAsia="Times New Roman" w:hAnsi="Arial" w:cs="Arial"/>
      <w:b/>
      <w:bCs/>
      <w:noProof/>
      <w:color w:val="000000"/>
      <w:kern w:val="0"/>
      <w:sz w:val="26"/>
      <w:szCs w:val="26"/>
      <w:lang w:eastAsia="ar-SA"/>
      <w14:ligatures w14:val="none"/>
    </w:rPr>
  </w:style>
  <w:style w:type="character" w:customStyle="1" w:styleId="FootnoteTextChar1">
    <w:name w:val="Footnote Text Char1"/>
    <w:semiHidden/>
    <w:rsid w:val="004A2037"/>
    <w:rPr>
      <w:rFonts w:cs="Times New Roman"/>
      <w:position w:val="10"/>
      <w:vertAlign w:val="superscript"/>
    </w:rPr>
  </w:style>
  <w:style w:type="character" w:customStyle="1" w:styleId="Char22">
    <w:name w:val="العنوان Char2"/>
    <w:link w:val="aff5"/>
    <w:locked/>
    <w:rsid w:val="004A2037"/>
    <w:rPr>
      <w:rFonts w:ascii="Times New Roman" w:eastAsia="Times New Roman" w:hAnsi="Times New Roman" w:cs="Traditional Arabic"/>
      <w:b/>
      <w:bCs/>
      <w:noProof/>
      <w:kern w:val="0"/>
      <w:sz w:val="20"/>
      <w:szCs w:val="36"/>
      <w:lang w:eastAsia="ar-SA"/>
      <w14:ligatures w14:val="none"/>
    </w:rPr>
  </w:style>
  <w:style w:type="character" w:customStyle="1" w:styleId="CharChar7">
    <w:name w:val="Char Char7"/>
    <w:rsid w:val="004A2037"/>
    <w:rPr>
      <w:rFonts w:ascii="Cambria" w:hAnsi="Cambria" w:cs="Times New Roman"/>
      <w:b/>
      <w:bCs/>
      <w:color w:val="000000"/>
      <w:kern w:val="32"/>
      <w:sz w:val="32"/>
      <w:szCs w:val="32"/>
      <w:lang w:val="en-US" w:eastAsia="ar-SA" w:bidi="ar-SA"/>
    </w:rPr>
  </w:style>
  <w:style w:type="paragraph" w:customStyle="1" w:styleId="afff">
    <w:name w:val="عنوان في المنتصف"/>
    <w:basedOn w:val="a4"/>
    <w:link w:val="Charf"/>
    <w:rsid w:val="004A2037"/>
    <w:pPr>
      <w:spacing w:afterLines="60" w:after="0"/>
      <w:jc w:val="center"/>
    </w:pPr>
    <w:rPr>
      <w:rFonts w:ascii="PT Bold Heading" w:eastAsia="Times New Roman" w:hAnsi="PT Bold Heading" w:cs="PT Bold Heading"/>
      <w:b/>
      <w:bCs/>
      <w:color w:val="000000"/>
      <w:sz w:val="36"/>
      <w:szCs w:val="36"/>
    </w:rPr>
  </w:style>
  <w:style w:type="character" w:customStyle="1" w:styleId="Charf">
    <w:name w:val="عنوان في المنتصف Char"/>
    <w:link w:val="afff"/>
    <w:locked/>
    <w:rsid w:val="004A2037"/>
    <w:rPr>
      <w:rFonts w:ascii="PT Bold Heading" w:eastAsia="Times New Roman" w:hAnsi="PT Bold Heading" w:cs="PT Bold Heading"/>
      <w:b/>
      <w:bCs/>
      <w:color w:val="000000"/>
      <w:kern w:val="0"/>
      <w:sz w:val="36"/>
      <w:szCs w:val="36"/>
      <w14:ligatures w14:val="none"/>
    </w:rPr>
  </w:style>
  <w:style w:type="paragraph" w:customStyle="1" w:styleId="afff0">
    <w:name w:val="عنوان جانبي رئيسي"/>
    <w:basedOn w:val="a4"/>
    <w:link w:val="Charf0"/>
    <w:rsid w:val="004A2037"/>
    <w:pPr>
      <w:spacing w:afterLines="60" w:after="0"/>
      <w:jc w:val="both"/>
    </w:pPr>
    <w:rPr>
      <w:rFonts w:ascii="AL-Mateen" w:eastAsia="Times New Roman" w:hAnsi="AL-Mateen" w:cs="Simplified Arabic"/>
      <w:b/>
      <w:bCs/>
      <w:color w:val="000000"/>
      <w:sz w:val="40"/>
      <w:szCs w:val="40"/>
    </w:rPr>
  </w:style>
  <w:style w:type="character" w:customStyle="1" w:styleId="Charf0">
    <w:name w:val="عنوان جانبي رئيسي Char"/>
    <w:link w:val="afff0"/>
    <w:locked/>
    <w:rsid w:val="004A2037"/>
    <w:rPr>
      <w:rFonts w:ascii="AL-Mateen" w:eastAsia="Times New Roman" w:hAnsi="AL-Mateen" w:cs="Simplified Arabic"/>
      <w:b/>
      <w:bCs/>
      <w:color w:val="000000"/>
      <w:kern w:val="0"/>
      <w:sz w:val="40"/>
      <w:szCs w:val="40"/>
      <w14:ligatures w14:val="none"/>
    </w:rPr>
  </w:style>
  <w:style w:type="paragraph" w:customStyle="1" w:styleId="2a">
    <w:name w:val="عادي2"/>
    <w:basedOn w:val="a4"/>
    <w:link w:val="Charf1"/>
    <w:rsid w:val="004A2037"/>
    <w:pPr>
      <w:spacing w:afterLines="60" w:after="0"/>
      <w:ind w:firstLine="720"/>
      <w:jc w:val="both"/>
    </w:pPr>
    <w:rPr>
      <w:rFonts w:ascii="Traditional Arabic" w:eastAsia="Times New Roman" w:hAnsi="Traditional Arabic" w:cs="Traditional Arabic"/>
      <w:b/>
      <w:bCs/>
      <w:color w:val="000000"/>
      <w:sz w:val="36"/>
      <w:szCs w:val="36"/>
    </w:rPr>
  </w:style>
  <w:style w:type="character" w:customStyle="1" w:styleId="Charf1">
    <w:name w:val="عادي Char"/>
    <w:link w:val="2a"/>
    <w:locked/>
    <w:rsid w:val="004A2037"/>
    <w:rPr>
      <w:rFonts w:ascii="Traditional Arabic" w:eastAsia="Times New Roman" w:hAnsi="Traditional Arabic" w:cs="Traditional Arabic"/>
      <w:b/>
      <w:bCs/>
      <w:color w:val="000000"/>
      <w:kern w:val="0"/>
      <w:sz w:val="36"/>
      <w:szCs w:val="36"/>
      <w14:ligatures w14:val="none"/>
    </w:rPr>
  </w:style>
  <w:style w:type="paragraph" w:customStyle="1" w:styleId="1c">
    <w:name w:val="عادي1"/>
    <w:basedOn w:val="2a"/>
    <w:link w:val="Char17"/>
    <w:rsid w:val="004A2037"/>
  </w:style>
  <w:style w:type="character" w:customStyle="1" w:styleId="Char17">
    <w:name w:val="عادي Char1"/>
    <w:link w:val="1c"/>
    <w:locked/>
    <w:rsid w:val="004A2037"/>
    <w:rPr>
      <w:rFonts w:ascii="Traditional Arabic" w:eastAsia="Times New Roman" w:hAnsi="Traditional Arabic" w:cs="Traditional Arabic"/>
      <w:b/>
      <w:bCs/>
      <w:color w:val="000000"/>
      <w:kern w:val="0"/>
      <w:sz w:val="36"/>
      <w:szCs w:val="36"/>
      <w14:ligatures w14:val="none"/>
    </w:rPr>
  </w:style>
  <w:style w:type="paragraph" w:customStyle="1" w:styleId="afff1">
    <w:name w:val="عادي عادي"/>
    <w:basedOn w:val="1c"/>
    <w:link w:val="Charf2"/>
    <w:rsid w:val="004A2037"/>
  </w:style>
  <w:style w:type="character" w:customStyle="1" w:styleId="Charf2">
    <w:name w:val="عادي عادي Char"/>
    <w:link w:val="afff1"/>
    <w:locked/>
    <w:rsid w:val="004A2037"/>
    <w:rPr>
      <w:rFonts w:ascii="Traditional Arabic" w:eastAsia="Times New Roman" w:hAnsi="Traditional Arabic" w:cs="Traditional Arabic"/>
      <w:b/>
      <w:bCs/>
      <w:color w:val="000000"/>
      <w:kern w:val="0"/>
      <w:sz w:val="36"/>
      <w:szCs w:val="36"/>
      <w14:ligatures w14:val="none"/>
    </w:rPr>
  </w:style>
  <w:style w:type="paragraph" w:customStyle="1" w:styleId="afff2">
    <w:name w:val="عادي عادي عادي"/>
    <w:basedOn w:val="afff1"/>
    <w:link w:val="Charf3"/>
    <w:rsid w:val="004A2037"/>
    <w:rPr>
      <w:sz w:val="28"/>
    </w:rPr>
  </w:style>
  <w:style w:type="character" w:customStyle="1" w:styleId="Charf3">
    <w:name w:val="عادي عادي عادي Char"/>
    <w:link w:val="afff2"/>
    <w:locked/>
    <w:rsid w:val="004A2037"/>
    <w:rPr>
      <w:rFonts w:ascii="Traditional Arabic" w:eastAsia="Times New Roman" w:hAnsi="Traditional Arabic" w:cs="Traditional Arabic"/>
      <w:b/>
      <w:bCs/>
      <w:color w:val="000000"/>
      <w:kern w:val="0"/>
      <w:sz w:val="28"/>
      <w:szCs w:val="36"/>
      <w14:ligatures w14:val="none"/>
    </w:rPr>
  </w:style>
  <w:style w:type="paragraph" w:customStyle="1" w:styleId="afff3">
    <w:name w:val="عنوان فرعي فرعي"/>
    <w:basedOn w:val="a4"/>
    <w:link w:val="Charf4"/>
    <w:rsid w:val="004A2037"/>
    <w:pPr>
      <w:spacing w:afterLines="60" w:after="0"/>
      <w:jc w:val="both"/>
    </w:pPr>
    <w:rPr>
      <w:rFonts w:ascii="Traditional Arabic" w:eastAsia="Times New Roman" w:hAnsi="Traditional Arabic" w:cs="Monotype Koufi"/>
      <w:b/>
      <w:bCs/>
      <w:color w:val="000000"/>
      <w:sz w:val="28"/>
      <w:szCs w:val="36"/>
    </w:rPr>
  </w:style>
  <w:style w:type="character" w:customStyle="1" w:styleId="Charf4">
    <w:name w:val="عنوان فرعي فرعي Char"/>
    <w:link w:val="afff3"/>
    <w:locked/>
    <w:rsid w:val="004A2037"/>
    <w:rPr>
      <w:rFonts w:ascii="Traditional Arabic" w:eastAsia="Times New Roman" w:hAnsi="Traditional Arabic" w:cs="Monotype Koufi"/>
      <w:b/>
      <w:bCs/>
      <w:color w:val="000000"/>
      <w:kern w:val="0"/>
      <w:sz w:val="28"/>
      <w:szCs w:val="36"/>
      <w14:ligatures w14:val="none"/>
    </w:rPr>
  </w:style>
  <w:style w:type="paragraph" w:customStyle="1" w:styleId="afff4">
    <w:name w:val="فرعي فرعي فرعي"/>
    <w:basedOn w:val="afff3"/>
    <w:link w:val="Charf5"/>
    <w:rsid w:val="004A2037"/>
    <w:rPr>
      <w:rFonts w:ascii="Times New Roman" w:hAnsi="Times New Roman" w:cs="Simplified Arabic"/>
      <w:szCs w:val="34"/>
    </w:rPr>
  </w:style>
  <w:style w:type="character" w:customStyle="1" w:styleId="Charf5">
    <w:name w:val="فرعي فرعي فرعي Char"/>
    <w:link w:val="afff4"/>
    <w:locked/>
    <w:rsid w:val="004A2037"/>
    <w:rPr>
      <w:rFonts w:ascii="Times New Roman" w:eastAsia="Times New Roman" w:hAnsi="Times New Roman" w:cs="Simplified Arabic"/>
      <w:b/>
      <w:bCs/>
      <w:color w:val="000000"/>
      <w:kern w:val="0"/>
      <w:sz w:val="28"/>
      <w:szCs w:val="34"/>
      <w14:ligatures w14:val="none"/>
    </w:rPr>
  </w:style>
  <w:style w:type="paragraph" w:customStyle="1" w:styleId="afff5">
    <w:name w:val="جدول"/>
    <w:basedOn w:val="af2"/>
    <w:link w:val="Charf6"/>
    <w:rsid w:val="004A2037"/>
    <w:pPr>
      <w:widowControl/>
      <w:ind w:firstLine="0"/>
      <w:jc w:val="center"/>
    </w:pPr>
    <w:rPr>
      <w:rFonts w:ascii="Traditional Arabic" w:hAnsi="Traditional Arabic" w:cs="Traditional Arabic"/>
      <w:b/>
      <w:bCs/>
      <w:color w:val="auto"/>
      <w:sz w:val="28"/>
      <w:szCs w:val="28"/>
      <w:lang w:eastAsia="en-US"/>
    </w:rPr>
  </w:style>
  <w:style w:type="character" w:customStyle="1" w:styleId="Charf6">
    <w:name w:val="جدول Char"/>
    <w:link w:val="afff5"/>
    <w:locked/>
    <w:rsid w:val="004A2037"/>
    <w:rPr>
      <w:rFonts w:ascii="Traditional Arabic" w:eastAsia="Times New Roman" w:hAnsi="Traditional Arabic" w:cs="Traditional Arabic"/>
      <w:b/>
      <w:bCs/>
      <w:kern w:val="0"/>
      <w:sz w:val="28"/>
      <w:szCs w:val="28"/>
      <w14:ligatures w14:val="none"/>
    </w:rPr>
  </w:style>
  <w:style w:type="character" w:customStyle="1" w:styleId="title-21">
    <w:name w:val="title-21"/>
    <w:rsid w:val="004A2037"/>
    <w:rPr>
      <w:rFonts w:cs="Times New Roman"/>
      <w:b/>
      <w:bCs/>
    </w:rPr>
  </w:style>
  <w:style w:type="character" w:customStyle="1" w:styleId="hadith1">
    <w:name w:val="hadith1"/>
    <w:rsid w:val="004A2037"/>
    <w:rPr>
      <w:rFonts w:cs="Times New Roman"/>
      <w:color w:val="0000FF"/>
    </w:rPr>
  </w:style>
  <w:style w:type="character" w:customStyle="1" w:styleId="newsdetailsfont1">
    <w:name w:val="newsdetailsfont1"/>
    <w:rsid w:val="004A2037"/>
    <w:rPr>
      <w:rFonts w:ascii="Tahoma" w:hAnsi="Tahoma" w:cs="Tahoma"/>
      <w:b/>
      <w:bCs/>
      <w:color w:val="FF0000"/>
      <w:sz w:val="20"/>
      <w:szCs w:val="20"/>
    </w:rPr>
  </w:style>
  <w:style w:type="character" w:customStyle="1" w:styleId="CharChar11">
    <w:name w:val="Char Char11"/>
    <w:rsid w:val="004A2037"/>
    <w:rPr>
      <w:rFonts w:ascii="Cambria" w:hAnsi="Cambria" w:cs="Times New Roman"/>
      <w:b/>
      <w:bCs/>
      <w:kern w:val="32"/>
      <w:sz w:val="32"/>
      <w:szCs w:val="32"/>
      <w:lang w:val="en-US" w:eastAsia="en-US"/>
    </w:rPr>
  </w:style>
  <w:style w:type="character" w:customStyle="1" w:styleId="CharChar10">
    <w:name w:val="Char Char10"/>
    <w:rsid w:val="004A2037"/>
    <w:rPr>
      <w:rFonts w:ascii="Cambria" w:hAnsi="Cambria" w:cs="Times New Roman"/>
      <w:b/>
      <w:bCs/>
      <w:i/>
      <w:iCs/>
      <w:sz w:val="28"/>
      <w:szCs w:val="28"/>
      <w:lang w:val="en-US" w:eastAsia="en-US"/>
    </w:rPr>
  </w:style>
  <w:style w:type="character" w:customStyle="1" w:styleId="CharChar9">
    <w:name w:val="Char Char9"/>
    <w:semiHidden/>
    <w:rsid w:val="004A2037"/>
    <w:rPr>
      <w:rFonts w:ascii="Cambria" w:hAnsi="Cambria" w:cs="Times New Roman"/>
      <w:b/>
      <w:bCs/>
      <w:sz w:val="26"/>
      <w:szCs w:val="26"/>
      <w:lang w:val="en-US" w:eastAsia="en-US"/>
    </w:rPr>
  </w:style>
  <w:style w:type="character" w:customStyle="1" w:styleId="4Char1">
    <w:name w:val="عنوان 4 Char1"/>
    <w:link w:val="4"/>
    <w:locked/>
    <w:rsid w:val="004A2037"/>
    <w:rPr>
      <w:rFonts w:ascii="Times New Roman" w:eastAsia="Times New Roman" w:hAnsi="Times New Roman" w:cs="Times New Roman"/>
      <w:b/>
      <w:bCs/>
      <w:noProof/>
      <w:color w:val="000000"/>
      <w:kern w:val="0"/>
      <w:sz w:val="28"/>
      <w:szCs w:val="28"/>
      <w:lang w:eastAsia="ar-SA"/>
      <w14:ligatures w14:val="none"/>
    </w:rPr>
  </w:style>
  <w:style w:type="character" w:customStyle="1" w:styleId="Char18">
    <w:name w:val="العنوان Char1"/>
    <w:rsid w:val="004A2037"/>
    <w:rPr>
      <w:rFonts w:ascii="Cambria" w:hAnsi="Cambria" w:cs="Times New Roman"/>
      <w:b/>
      <w:bCs/>
      <w:kern w:val="28"/>
      <w:sz w:val="32"/>
      <w:szCs w:val="32"/>
    </w:rPr>
  </w:style>
  <w:style w:type="character" w:customStyle="1" w:styleId="Char19">
    <w:name w:val="عنوان فرعي Char1"/>
    <w:rsid w:val="004A2037"/>
    <w:rPr>
      <w:rFonts w:ascii="Cambria" w:hAnsi="Cambria" w:cs="Times New Roman"/>
      <w:sz w:val="24"/>
      <w:szCs w:val="24"/>
    </w:rPr>
  </w:style>
  <w:style w:type="character" w:customStyle="1" w:styleId="Charf7">
    <w:name w:val="اقتباس Char"/>
    <w:link w:val="afff6"/>
    <w:locked/>
    <w:rsid w:val="004A2037"/>
    <w:rPr>
      <w:i/>
      <w:sz w:val="24"/>
      <w:szCs w:val="24"/>
    </w:rPr>
  </w:style>
  <w:style w:type="paragraph" w:styleId="afff6">
    <w:name w:val="Quote"/>
    <w:basedOn w:val="a4"/>
    <w:next w:val="a4"/>
    <w:link w:val="Charf7"/>
    <w:qFormat/>
    <w:rsid w:val="004A2037"/>
    <w:pPr>
      <w:bidi w:val="0"/>
      <w:spacing w:after="0" w:line="240" w:lineRule="auto"/>
    </w:pPr>
    <w:rPr>
      <w:i/>
      <w:kern w:val="2"/>
      <w:sz w:val="24"/>
      <w:szCs w:val="24"/>
      <w14:ligatures w14:val="standardContextual"/>
    </w:rPr>
  </w:style>
  <w:style w:type="character" w:customStyle="1" w:styleId="Char1a">
    <w:name w:val="اقتباس Char1"/>
    <w:basedOn w:val="a5"/>
    <w:rsid w:val="004A2037"/>
    <w:rPr>
      <w:i/>
      <w:iCs/>
      <w:color w:val="404040" w:themeColor="text1" w:themeTint="BF"/>
      <w:kern w:val="0"/>
      <w14:ligatures w14:val="none"/>
    </w:rPr>
  </w:style>
  <w:style w:type="character" w:customStyle="1" w:styleId="Charf8">
    <w:name w:val="اقتباس مكثف Char"/>
    <w:link w:val="afff7"/>
    <w:locked/>
    <w:rsid w:val="004A2037"/>
    <w:rPr>
      <w:b/>
      <w:i/>
    </w:rPr>
  </w:style>
  <w:style w:type="paragraph" w:styleId="afff7">
    <w:name w:val="Intense Quote"/>
    <w:basedOn w:val="a4"/>
    <w:next w:val="a4"/>
    <w:link w:val="Charf8"/>
    <w:qFormat/>
    <w:rsid w:val="004A2037"/>
    <w:pPr>
      <w:bidi w:val="0"/>
      <w:spacing w:after="0" w:line="240" w:lineRule="auto"/>
      <w:ind w:left="720" w:right="720"/>
    </w:pPr>
    <w:rPr>
      <w:b/>
      <w:i/>
      <w:kern w:val="2"/>
      <w14:ligatures w14:val="standardContextual"/>
    </w:rPr>
  </w:style>
  <w:style w:type="character" w:customStyle="1" w:styleId="Char1b">
    <w:name w:val="اقتباس مكثف Char1"/>
    <w:basedOn w:val="a5"/>
    <w:rsid w:val="004A2037"/>
    <w:rPr>
      <w:i/>
      <w:iCs/>
      <w:color w:val="4472C4" w:themeColor="accent1"/>
      <w:kern w:val="0"/>
      <w14:ligatures w14:val="none"/>
    </w:rPr>
  </w:style>
  <w:style w:type="character" w:styleId="afff8">
    <w:name w:val="Subtle Emphasis"/>
    <w:qFormat/>
    <w:rsid w:val="004A2037"/>
    <w:rPr>
      <w:i/>
      <w:color w:val="5A5A5A"/>
    </w:rPr>
  </w:style>
  <w:style w:type="paragraph" w:customStyle="1" w:styleId="detailfont">
    <w:name w:val="detailfont"/>
    <w:basedOn w:val="a4"/>
    <w:rsid w:val="004A2037"/>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ya1">
    <w:name w:val="aaya1"/>
    <w:rsid w:val="004A2037"/>
    <w:rPr>
      <w:rFonts w:cs="Times New Roman"/>
      <w:color w:val="004C00"/>
    </w:rPr>
  </w:style>
  <w:style w:type="character" w:customStyle="1" w:styleId="CharCharChar1">
    <w:name w:val="Char Char Char1"/>
    <w:rsid w:val="004A2037"/>
    <w:rPr>
      <w:rFonts w:cs="Traditional Arabic"/>
      <w:noProof/>
      <w:color w:val="0000FF"/>
      <w:sz w:val="40"/>
      <w:szCs w:val="40"/>
      <w:lang w:val="en-US" w:eastAsia="ar-SA" w:bidi="ar-SA"/>
    </w:rPr>
  </w:style>
  <w:style w:type="character" w:customStyle="1" w:styleId="Char5CharChar1">
    <w:name w:val="Char5 Char Char1"/>
    <w:rsid w:val="004A2037"/>
    <w:rPr>
      <w:rFonts w:cs="Traditional Arabic"/>
      <w:sz w:val="36"/>
      <w:szCs w:val="36"/>
      <w:lang w:val="en-US" w:eastAsia="ar-SA" w:bidi="ar-SA"/>
    </w:rPr>
  </w:style>
  <w:style w:type="character" w:customStyle="1" w:styleId="FooterChar1">
    <w:name w:val="Footer Char1"/>
    <w:aliases w:val="Char4 Char Char1, Char4 Char1,Char4 Char Char2,Char4 Char1,Char4 Char Char21"/>
    <w:locked/>
    <w:rsid w:val="004A2037"/>
    <w:rPr>
      <w:rFonts w:cs="Traditional Arabic"/>
      <w:sz w:val="36"/>
      <w:szCs w:val="36"/>
      <w:lang w:val="en-US" w:eastAsia="ar-SA" w:bidi="ar-SA"/>
    </w:rPr>
  </w:style>
  <w:style w:type="character" w:customStyle="1" w:styleId="Char3CharChar1">
    <w:name w:val="Char3 Char Char1"/>
    <w:semiHidden/>
    <w:rsid w:val="004A2037"/>
    <w:rPr>
      <w:rFonts w:ascii="Tahoma" w:hAnsi="Tahoma" w:cs="Tahoma"/>
      <w:sz w:val="16"/>
      <w:szCs w:val="16"/>
      <w:lang w:val="en-US" w:eastAsia="ar-SA" w:bidi="ar-SA"/>
    </w:rPr>
  </w:style>
  <w:style w:type="character" w:customStyle="1" w:styleId="Char2CharChar2">
    <w:name w:val="Char2 Char Char2"/>
    <w:aliases w:val=" Char2 Char Char3, Char2 Char Char Char Char Char Char Char Char Char Char2, Char2 Char Char Char Char Char Char Char Char Char3,Char2 Char Char Char Char Char Char Char Char Char Char2,Char2 Char Char31"/>
    <w:rsid w:val="004A2037"/>
    <w:rPr>
      <w:rFonts w:cs="Traditional Arabic"/>
      <w:color w:val="000000"/>
      <w:sz w:val="36"/>
      <w:szCs w:val="36"/>
      <w:lang w:val="en-US" w:eastAsia="ar-SA" w:bidi="ar-SA"/>
    </w:rPr>
  </w:style>
  <w:style w:type="character" w:customStyle="1" w:styleId="FooterCharChar">
    <w:name w:val="Footer Char Char"/>
    <w:locked/>
    <w:rsid w:val="004A2037"/>
    <w:rPr>
      <w:rFonts w:cs="Traditional Arabic"/>
      <w:sz w:val="36"/>
      <w:szCs w:val="36"/>
      <w:lang w:val="en-US" w:eastAsia="ar-SA" w:bidi="ar-SA"/>
    </w:rPr>
  </w:style>
  <w:style w:type="paragraph" w:customStyle="1" w:styleId="yiv1378763211msonormal">
    <w:name w:val="yiv1378763211msonormal"/>
    <w:basedOn w:val="a4"/>
    <w:rsid w:val="004A2037"/>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loonTextChar">
    <w:name w:val="Balloon Text Char"/>
    <w:locked/>
    <w:rsid w:val="004A2037"/>
    <w:rPr>
      <w:color w:val="000000"/>
      <w:sz w:val="16"/>
      <w:lang w:val="x-none" w:eastAsia="ar-SA" w:bidi="ar-SA"/>
    </w:rPr>
  </w:style>
  <w:style w:type="character" w:customStyle="1" w:styleId="txt16">
    <w:name w:val="txt16"/>
    <w:rsid w:val="004A2037"/>
  </w:style>
  <w:style w:type="character" w:customStyle="1" w:styleId="Heading1Char">
    <w:name w:val="Heading 1 Char"/>
    <w:locked/>
    <w:rsid w:val="004A2037"/>
    <w:rPr>
      <w:b/>
      <w:noProof/>
      <w:color w:val="000000"/>
      <w:kern w:val="32"/>
      <w:sz w:val="36"/>
      <w:lang w:eastAsia="ar-SA"/>
    </w:rPr>
  </w:style>
  <w:style w:type="character" w:customStyle="1" w:styleId="Heading2Char">
    <w:name w:val="Heading 2 Char"/>
    <w:locked/>
    <w:rsid w:val="004A2037"/>
    <w:rPr>
      <w:rFonts w:ascii="Arial" w:hAnsi="Arial"/>
      <w:b/>
      <w:i/>
      <w:noProof/>
      <w:color w:val="000000"/>
      <w:sz w:val="28"/>
      <w:lang w:eastAsia="ar-SA"/>
    </w:rPr>
  </w:style>
  <w:style w:type="character" w:customStyle="1" w:styleId="Heading3Char">
    <w:name w:val="Heading 3 Char"/>
    <w:locked/>
    <w:rsid w:val="004A2037"/>
    <w:rPr>
      <w:rFonts w:ascii="Arial" w:hAnsi="Arial"/>
      <w:b/>
      <w:noProof/>
      <w:color w:val="000000"/>
      <w:sz w:val="26"/>
      <w:lang w:eastAsia="ar-SA"/>
    </w:rPr>
  </w:style>
  <w:style w:type="character" w:customStyle="1" w:styleId="info-subtitle1">
    <w:name w:val="info-subtitle1"/>
    <w:rsid w:val="004A2037"/>
    <w:rPr>
      <w:rFonts w:ascii="Tahoma" w:hAnsi="Tahoma"/>
      <w:color w:val="800000"/>
      <w:sz w:val="18"/>
    </w:rPr>
  </w:style>
  <w:style w:type="character" w:customStyle="1" w:styleId="edit">
    <w:name w:val="edit"/>
    <w:rsid w:val="004A2037"/>
  </w:style>
  <w:style w:type="character" w:customStyle="1" w:styleId="edit-title">
    <w:name w:val="edit-title"/>
    <w:rsid w:val="004A2037"/>
  </w:style>
  <w:style w:type="character" w:styleId="HTML">
    <w:name w:val="HTML Cite"/>
    <w:rsid w:val="004A2037"/>
    <w:rPr>
      <w:rFonts w:cs="Times New Roman"/>
      <w:color w:val="388222"/>
    </w:rPr>
  </w:style>
  <w:style w:type="character" w:customStyle="1" w:styleId="index">
    <w:name w:val="index"/>
    <w:rsid w:val="004A2037"/>
  </w:style>
  <w:style w:type="character" w:customStyle="1" w:styleId="1d">
    <w:name w:val="ارتباط تشعبي متبع1"/>
    <w:semiHidden/>
    <w:rsid w:val="004A2037"/>
    <w:rPr>
      <w:color w:val="800080"/>
      <w:u w:val="single"/>
    </w:rPr>
  </w:style>
  <w:style w:type="paragraph" w:customStyle="1" w:styleId="1e">
    <w:name w:val="العنوان1"/>
    <w:basedOn w:val="a4"/>
    <w:next w:val="a4"/>
    <w:rsid w:val="004A2037"/>
    <w:pPr>
      <w:widowControl w:val="0"/>
      <w:pBdr>
        <w:bottom w:val="single" w:sz="8" w:space="4" w:color="4F81BD"/>
      </w:pBdr>
      <w:spacing w:after="300" w:line="240" w:lineRule="auto"/>
      <w:ind w:firstLine="454"/>
      <w:contextualSpacing/>
      <w:jc w:val="both"/>
    </w:pPr>
    <w:rPr>
      <w:rFonts w:ascii="Calibri" w:eastAsia="Times New Roman" w:hAnsi="Calibri" w:cs="Traditional Arabic"/>
      <w:color w:val="17365D"/>
      <w:spacing w:val="5"/>
      <w:kern w:val="28"/>
      <w:sz w:val="52"/>
      <w:szCs w:val="52"/>
      <w:lang w:eastAsia="ar-SA"/>
    </w:rPr>
  </w:style>
  <w:style w:type="character" w:customStyle="1" w:styleId="TitleChar">
    <w:name w:val="Title Char"/>
    <w:locked/>
    <w:rsid w:val="004A2037"/>
    <w:rPr>
      <w:rFonts w:ascii="Calibri" w:hAnsi="Calibri" w:cs="Traditional Arabic"/>
      <w:color w:val="17365D"/>
      <w:spacing w:val="5"/>
      <w:kern w:val="28"/>
      <w:sz w:val="52"/>
      <w:szCs w:val="52"/>
      <w:lang w:val="x-none" w:eastAsia="ar-SA" w:bidi="ar-SA"/>
    </w:rPr>
  </w:style>
  <w:style w:type="character" w:customStyle="1" w:styleId="1f">
    <w:name w:val="عنوان الكتاب1"/>
    <w:rsid w:val="004A2037"/>
    <w:rPr>
      <w:rFonts w:cs="Times New Roman"/>
      <w:b/>
      <w:bCs/>
      <w:smallCaps/>
      <w:spacing w:val="5"/>
    </w:rPr>
  </w:style>
  <w:style w:type="paragraph" w:customStyle="1" w:styleId="Style">
    <w:name w:val="Style"/>
    <w:basedOn w:val="a4"/>
    <w:rsid w:val="004A2037"/>
    <w:pPr>
      <w:widowControl w:val="0"/>
      <w:overflowPunct w:val="0"/>
      <w:autoSpaceDE w:val="0"/>
      <w:autoSpaceDN w:val="0"/>
      <w:adjustRightInd w:val="0"/>
      <w:spacing w:after="80" w:line="240" w:lineRule="auto"/>
      <w:jc w:val="lowKashida"/>
      <w:textAlignment w:val="baseline"/>
    </w:pPr>
    <w:rPr>
      <w:rFonts w:ascii="Times New Roman" w:eastAsia="Times New Roman" w:hAnsi="Times New Roman" w:cs="Traditional Arabic"/>
      <w:sz w:val="26"/>
      <w:szCs w:val="32"/>
    </w:rPr>
  </w:style>
  <w:style w:type="paragraph" w:customStyle="1" w:styleId="CharChar6">
    <w:name w:val="Char Char6"/>
    <w:basedOn w:val="a4"/>
    <w:rsid w:val="004A2037"/>
    <w:pPr>
      <w:bidi w:val="0"/>
      <w:spacing w:after="0" w:line="240" w:lineRule="auto"/>
    </w:pPr>
    <w:rPr>
      <w:rFonts w:ascii="Times New Roman" w:eastAsia="Times New Roman" w:hAnsi="Times New Roman" w:cs="Traditional Arabic"/>
      <w:sz w:val="36"/>
      <w:szCs w:val="36"/>
      <w:lang w:val="fr-FR" w:eastAsia="fr-FR"/>
    </w:rPr>
  </w:style>
  <w:style w:type="table" w:styleId="afff9">
    <w:name w:val="Table Elegant"/>
    <w:basedOn w:val="a6"/>
    <w:rsid w:val="004A2037"/>
    <w:pPr>
      <w:widowControl w:val="0"/>
      <w:bidi/>
      <w:spacing w:after="0" w:line="240" w:lineRule="auto"/>
      <w:ind w:firstLine="454"/>
      <w:jc w:val="both"/>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2b">
    <w:name w:val="بلا تباعد2"/>
    <w:rsid w:val="004A2037"/>
    <w:pPr>
      <w:bidi/>
      <w:spacing w:after="0" w:line="240" w:lineRule="auto"/>
    </w:pPr>
    <w:rPr>
      <w:rFonts w:ascii="Calibri" w:eastAsia="Times New Roman" w:hAnsi="Calibri" w:cs="Arial"/>
      <w:kern w:val="0"/>
      <w14:ligatures w14:val="none"/>
    </w:rPr>
  </w:style>
  <w:style w:type="character" w:customStyle="1" w:styleId="2c">
    <w:name w:val="مرجع مكثف2"/>
    <w:rsid w:val="004A2037"/>
    <w:rPr>
      <w:rFonts w:cs="Times New Roman"/>
      <w:b/>
      <w:bCs/>
      <w:smallCaps/>
      <w:color w:val="C0504D"/>
      <w:spacing w:val="5"/>
      <w:u w:val="single"/>
    </w:rPr>
  </w:style>
  <w:style w:type="character" w:customStyle="1" w:styleId="2d">
    <w:name w:val="مرجع دقيق2"/>
    <w:rsid w:val="004A2037"/>
    <w:rPr>
      <w:rFonts w:cs="Times New Roman"/>
      <w:smallCaps/>
      <w:color w:val="C0504D"/>
      <w:u w:val="single"/>
    </w:rPr>
  </w:style>
  <w:style w:type="character" w:customStyle="1" w:styleId="2e">
    <w:name w:val="عنوان الكتاب2"/>
    <w:rsid w:val="004A2037"/>
    <w:rPr>
      <w:rFonts w:cs="Times New Roman"/>
      <w:b/>
      <w:bCs/>
      <w:smallCaps/>
      <w:spacing w:val="5"/>
    </w:rPr>
  </w:style>
  <w:style w:type="numbering" w:customStyle="1" w:styleId="a0">
    <w:name w:val="ترقيم نقطي"/>
    <w:rsid w:val="004A2037"/>
    <w:pPr>
      <w:numPr>
        <w:numId w:val="6"/>
      </w:numPr>
    </w:pPr>
  </w:style>
  <w:style w:type="numbering" w:customStyle="1" w:styleId="a1">
    <w:name w:val="ترقيم بثلاثة مستويات"/>
    <w:rsid w:val="004A2037"/>
    <w:pPr>
      <w:numPr>
        <w:numId w:val="4"/>
      </w:numPr>
    </w:pPr>
  </w:style>
  <w:style w:type="numbering" w:customStyle="1" w:styleId="a2">
    <w:name w:val="ترقيم جدول"/>
    <w:rsid w:val="004A2037"/>
    <w:pPr>
      <w:numPr>
        <w:numId w:val="7"/>
      </w:numPr>
    </w:pPr>
  </w:style>
  <w:style w:type="numbering" w:customStyle="1" w:styleId="a3">
    <w:name w:val="ترقيم بحروف بمستويين"/>
    <w:rsid w:val="004A2037"/>
    <w:pPr>
      <w:numPr>
        <w:numId w:val="5"/>
      </w:numPr>
    </w:pPr>
  </w:style>
  <w:style w:type="character" w:customStyle="1" w:styleId="searchable">
    <w:name w:val="searchable"/>
    <w:rsid w:val="004A2037"/>
    <w:rPr>
      <w:rFonts w:cs="Times New Roman"/>
    </w:rPr>
  </w:style>
  <w:style w:type="character" w:customStyle="1" w:styleId="srchexplword2">
    <w:name w:val="srch_expl_word2"/>
    <w:rsid w:val="004A2037"/>
    <w:rPr>
      <w:rFonts w:cs="Times New Roman"/>
      <w:b/>
      <w:bCs/>
      <w:color w:val="237EB5"/>
    </w:rPr>
  </w:style>
  <w:style w:type="character" w:customStyle="1" w:styleId="CharChar4">
    <w:name w:val="Char Char4"/>
    <w:rsid w:val="004A2037"/>
    <w:rPr>
      <w:rFonts w:cs="Traditional Arabic"/>
      <w:noProof/>
      <w:szCs w:val="36"/>
      <w:lang w:val="en-US" w:eastAsia="ar-SA" w:bidi="ar-SA"/>
    </w:rPr>
  </w:style>
  <w:style w:type="paragraph" w:customStyle="1" w:styleId="3a">
    <w:name w:val="بلا تباعد3"/>
    <w:qFormat/>
    <w:rsid w:val="004A2037"/>
    <w:pPr>
      <w:bidi/>
      <w:spacing w:after="0" w:line="240" w:lineRule="auto"/>
    </w:pPr>
    <w:rPr>
      <w:rFonts w:ascii="Calibri" w:eastAsia="Calibri" w:hAnsi="Calibri" w:cs="Arial"/>
      <w:kern w:val="0"/>
      <w14:ligatures w14:val="none"/>
    </w:rPr>
  </w:style>
  <w:style w:type="character" w:customStyle="1" w:styleId="Char2CharChar1">
    <w:name w:val="Char2 Char Char1"/>
    <w:aliases w:val=" Char2 Char Char Char Char Char Char Char Char Char Char1, Char2 Char Char Char Char Char Char Char Char Char2,Char2 Char Char Char Char Char Char Char Char Char Char11,Char2 Char Char Char Char Char Char Char Char Char21"/>
    <w:rsid w:val="004A2037"/>
    <w:rPr>
      <w:rFonts w:cs="Traditional Arabic"/>
      <w:color w:val="000000"/>
      <w:sz w:val="36"/>
      <w:szCs w:val="36"/>
      <w:lang w:val="en-US" w:eastAsia="ar-SA" w:bidi="ar-SA"/>
    </w:rPr>
  </w:style>
  <w:style w:type="character" w:customStyle="1" w:styleId="Char7CharChar">
    <w:name w:val="Char7 Char Char"/>
    <w:rsid w:val="004A2037"/>
    <w:rPr>
      <w:rFonts w:ascii="Arial" w:hAnsi="Arial" w:cs="Arial"/>
      <w:b/>
      <w:bCs/>
      <w:i/>
      <w:iCs/>
      <w:sz w:val="28"/>
      <w:szCs w:val="28"/>
      <w:lang w:val="en-US" w:eastAsia="ar-SA" w:bidi="ar-SA"/>
    </w:rPr>
  </w:style>
  <w:style w:type="character" w:styleId="afffa">
    <w:name w:val="Intense Reference"/>
    <w:qFormat/>
    <w:rsid w:val="004A2037"/>
    <w:rPr>
      <w:b/>
      <w:bCs/>
      <w:smallCaps/>
      <w:color w:val="C0504D"/>
      <w:spacing w:val="5"/>
      <w:u w:val="single"/>
    </w:rPr>
  </w:style>
  <w:style w:type="character" w:styleId="afffb">
    <w:name w:val="Subtle Reference"/>
    <w:qFormat/>
    <w:rsid w:val="004A2037"/>
    <w:rPr>
      <w:smallCaps/>
      <w:color w:val="C0504D"/>
      <w:u w:val="single"/>
    </w:rPr>
  </w:style>
  <w:style w:type="numbering" w:customStyle="1" w:styleId="1f0">
    <w:name w:val="بلا قائمة1"/>
    <w:next w:val="a7"/>
    <w:semiHidden/>
    <w:unhideWhenUsed/>
    <w:rsid w:val="004A2037"/>
  </w:style>
  <w:style w:type="character" w:customStyle="1" w:styleId="Char1CharChar">
    <w:name w:val="Char1 Char Char"/>
    <w:rsid w:val="004A2037"/>
    <w:rPr>
      <w:rFonts w:cs="Simplified Arabic"/>
      <w:noProof/>
      <w:snapToGrid w:val="0"/>
      <w:szCs w:val="32"/>
      <w:lang w:val="en-US" w:eastAsia="ar-SA" w:bidi="ar-SA"/>
    </w:rPr>
  </w:style>
  <w:style w:type="character" w:customStyle="1" w:styleId="Char6CharChar">
    <w:name w:val="Char6 Char Char"/>
    <w:rsid w:val="004A2037"/>
    <w:rPr>
      <w:rFonts w:cs="MCS Taybah S_U normal."/>
      <w:i/>
      <w:iCs/>
      <w:color w:val="0000FF"/>
      <w:sz w:val="32"/>
      <w:szCs w:val="40"/>
      <w:lang w:val="en-US" w:eastAsia="ar-SA" w:bidi="ar-SA"/>
    </w:rPr>
  </w:style>
  <w:style w:type="numbering" w:customStyle="1" w:styleId="NoList1">
    <w:name w:val="No List1"/>
    <w:next w:val="a7"/>
    <w:semiHidden/>
    <w:unhideWhenUsed/>
    <w:rsid w:val="004A2037"/>
  </w:style>
  <w:style w:type="character" w:customStyle="1" w:styleId="CharChar5">
    <w:name w:val="Char Char5"/>
    <w:rsid w:val="004A2037"/>
    <w:rPr>
      <w:rFonts w:cs="Traditional Arabic"/>
      <w:b/>
      <w:bCs/>
      <w:noProof/>
      <w:szCs w:val="36"/>
      <w:lang w:val="en-US" w:eastAsia="ar-SA" w:bidi="ar-SA"/>
    </w:rPr>
  </w:style>
  <w:style w:type="paragraph" w:customStyle="1" w:styleId="afffc">
    <w:name w:val="نمط الشعر"/>
    <w:autoRedefine/>
    <w:rsid w:val="004A2037"/>
    <w:pPr>
      <w:spacing w:after="0" w:line="240" w:lineRule="auto"/>
      <w:ind w:firstLine="360"/>
    </w:pPr>
    <w:rPr>
      <w:rFonts w:ascii="Tahoma" w:eastAsia="Times New Roman" w:hAnsi="Tahoma" w:cs="Traditional Arabic"/>
      <w:noProof/>
      <w:color w:val="000000"/>
      <w:kern w:val="0"/>
      <w:sz w:val="36"/>
      <w:szCs w:val="36"/>
      <w:lang w:eastAsia="ar-SA"/>
      <w14:ligatures w14:val="none"/>
    </w:rPr>
  </w:style>
  <w:style w:type="paragraph" w:customStyle="1" w:styleId="66">
    <w:name w:val="نمط قبل:  6 نقطة بعد:  6 نقطة"/>
    <w:basedOn w:val="a4"/>
    <w:rsid w:val="004A2037"/>
    <w:pPr>
      <w:widowControl w:val="0"/>
      <w:spacing w:before="120" w:after="120" w:line="240" w:lineRule="auto"/>
      <w:ind w:firstLine="454"/>
      <w:jc w:val="both"/>
    </w:pPr>
    <w:rPr>
      <w:rFonts w:ascii="Tahoma" w:eastAsia="Times New Roman" w:hAnsi="Tahoma" w:cs="Traditional Arabic"/>
      <w:color w:val="000000"/>
      <w:sz w:val="36"/>
      <w:szCs w:val="36"/>
      <w:lang w:eastAsia="ar-SA"/>
    </w:rPr>
  </w:style>
  <w:style w:type="paragraph" w:customStyle="1" w:styleId="0966">
    <w:name w:val="نمط مضبوطة السطر الأول:  0.9 سم قبل:  6 نقطة بعد:  6 نقطة"/>
    <w:basedOn w:val="a4"/>
    <w:rsid w:val="004A2037"/>
    <w:pPr>
      <w:widowControl w:val="0"/>
      <w:spacing w:before="120" w:after="120" w:line="240" w:lineRule="auto"/>
      <w:ind w:firstLine="510"/>
      <w:jc w:val="both"/>
    </w:pPr>
    <w:rPr>
      <w:rFonts w:ascii="Tahoma" w:eastAsia="Times New Roman" w:hAnsi="Tahoma" w:cs="Traditional Arabic"/>
      <w:color w:val="000000"/>
      <w:sz w:val="36"/>
      <w:szCs w:val="36"/>
      <w:lang w:eastAsia="ar-SA"/>
    </w:rPr>
  </w:style>
  <w:style w:type="paragraph" w:customStyle="1" w:styleId="afffd">
    <w:name w:val="المتن"/>
    <w:basedOn w:val="a4"/>
    <w:autoRedefine/>
    <w:rsid w:val="004A2037"/>
    <w:pPr>
      <w:widowControl w:val="0"/>
      <w:spacing w:before="120" w:after="120" w:line="240" w:lineRule="auto"/>
      <w:ind w:firstLine="454"/>
      <w:jc w:val="lowKashida"/>
    </w:pPr>
    <w:rPr>
      <w:rFonts w:ascii="Arial" w:eastAsia="Times New Roman" w:hAnsi="Arial" w:cs="Traditional Arabic"/>
      <w:color w:val="000000"/>
      <w:kern w:val="28"/>
      <w:sz w:val="36"/>
      <w:szCs w:val="36"/>
      <w:lang w:eastAsia="ar-SA"/>
    </w:rPr>
  </w:style>
  <w:style w:type="paragraph" w:customStyle="1" w:styleId="2f">
    <w:name w:val="عنوان 2 جانبي"/>
    <w:basedOn w:val="afffd"/>
    <w:next w:val="afffd"/>
    <w:rsid w:val="004A2037"/>
    <w:pPr>
      <w:ind w:firstLine="0"/>
      <w:jc w:val="both"/>
    </w:pPr>
    <w:rPr>
      <w:bCs/>
      <w:szCs w:val="40"/>
    </w:rPr>
  </w:style>
  <w:style w:type="paragraph" w:customStyle="1" w:styleId="1f1">
    <w:name w:val="عنوان1 وسط"/>
    <w:basedOn w:val="38"/>
    <w:next w:val="afffd"/>
    <w:rsid w:val="004A2037"/>
    <w:pPr>
      <w:widowControl w:val="0"/>
      <w:spacing w:after="0"/>
      <w:jc w:val="center"/>
    </w:pPr>
    <w:rPr>
      <w:rFonts w:ascii="Arial" w:hAnsi="Arial"/>
      <w:bCs/>
      <w:color w:val="000000"/>
      <w:kern w:val="28"/>
      <w:sz w:val="36"/>
      <w:szCs w:val="48"/>
    </w:rPr>
  </w:style>
  <w:style w:type="character" w:customStyle="1" w:styleId="CharChar19">
    <w:name w:val="Char Char19"/>
    <w:locked/>
    <w:rsid w:val="004A2037"/>
    <w:rPr>
      <w:b/>
      <w:bCs/>
      <w:sz w:val="28"/>
      <w:szCs w:val="28"/>
      <w:lang w:val="en-US" w:eastAsia="ar-SA" w:bidi="ar-SA"/>
    </w:rPr>
  </w:style>
  <w:style w:type="character" w:customStyle="1" w:styleId="5Char1">
    <w:name w:val="عنوان 5 Char1"/>
    <w:link w:val="5"/>
    <w:locked/>
    <w:rsid w:val="004A2037"/>
    <w:rPr>
      <w:rFonts w:ascii="Tahoma" w:eastAsia="Times New Roman" w:hAnsi="Tahoma" w:cs="Traditional Arabic"/>
      <w:b/>
      <w:bCs/>
      <w:i/>
      <w:iCs/>
      <w:noProof/>
      <w:color w:val="000000"/>
      <w:kern w:val="0"/>
      <w:sz w:val="26"/>
      <w:szCs w:val="26"/>
      <w:lang w:eastAsia="ar-SA"/>
      <w14:ligatures w14:val="none"/>
    </w:rPr>
  </w:style>
  <w:style w:type="character" w:customStyle="1" w:styleId="6Char1">
    <w:name w:val="عنوان 6 Char1"/>
    <w:aliases w:val="صلب Char"/>
    <w:link w:val="6"/>
    <w:locked/>
    <w:rsid w:val="004A2037"/>
    <w:rPr>
      <w:rFonts w:ascii="Times New Roman" w:eastAsia="Times New Roman" w:hAnsi="Times New Roman" w:cs="Times New Roman"/>
      <w:b/>
      <w:bCs/>
      <w:noProof/>
      <w:color w:val="000000"/>
      <w:kern w:val="0"/>
      <w:lang w:eastAsia="ar-SA"/>
      <w14:ligatures w14:val="none"/>
    </w:rPr>
  </w:style>
  <w:style w:type="character" w:customStyle="1" w:styleId="7Char1">
    <w:name w:val="عنوان 7 Char1"/>
    <w:link w:val="7"/>
    <w:locked/>
    <w:rsid w:val="004A2037"/>
    <w:rPr>
      <w:rFonts w:ascii="Times New Roman" w:eastAsia="Times New Roman" w:hAnsi="Times New Roman" w:cs="Times New Roman"/>
      <w:noProof/>
      <w:color w:val="000000"/>
      <w:kern w:val="0"/>
      <w:sz w:val="24"/>
      <w:szCs w:val="24"/>
      <w:lang w:eastAsia="ar-SA"/>
      <w14:ligatures w14:val="none"/>
    </w:rPr>
  </w:style>
  <w:style w:type="character" w:customStyle="1" w:styleId="8Char1">
    <w:name w:val="عنوان 8 Char1"/>
    <w:link w:val="8"/>
    <w:locked/>
    <w:rsid w:val="004A2037"/>
    <w:rPr>
      <w:rFonts w:ascii="Times New Roman" w:eastAsia="Times New Roman" w:hAnsi="Times New Roman" w:cs="Times New Roman"/>
      <w:i/>
      <w:iCs/>
      <w:noProof/>
      <w:color w:val="000000"/>
      <w:kern w:val="0"/>
      <w:sz w:val="24"/>
      <w:szCs w:val="24"/>
      <w:lang w:eastAsia="ar-SA"/>
      <w14:ligatures w14:val="none"/>
    </w:rPr>
  </w:style>
  <w:style w:type="character" w:customStyle="1" w:styleId="9Char1">
    <w:name w:val="عنوان 9 Char1"/>
    <w:link w:val="9"/>
    <w:locked/>
    <w:rsid w:val="004A2037"/>
    <w:rPr>
      <w:rFonts w:ascii="Arial" w:eastAsia="Times New Roman" w:hAnsi="Arial" w:cs="Arial"/>
      <w:noProof/>
      <w:color w:val="000000"/>
      <w:kern w:val="0"/>
      <w:lang w:eastAsia="ar-SA"/>
      <w14:ligatures w14:val="none"/>
    </w:rPr>
  </w:style>
  <w:style w:type="character" w:customStyle="1" w:styleId="SubtitleChar">
    <w:name w:val="Subtitle Char"/>
    <w:locked/>
    <w:rsid w:val="004A2037"/>
    <w:rPr>
      <w:rFonts w:ascii="Calibri" w:hAnsi="Calibri" w:cs="Arial"/>
      <w:i/>
      <w:iCs/>
      <w:sz w:val="24"/>
      <w:szCs w:val="24"/>
      <w:lang w:val="en-US" w:eastAsia="en-US" w:bidi="ar-SA"/>
    </w:rPr>
  </w:style>
  <w:style w:type="character" w:customStyle="1" w:styleId="Chard">
    <w:name w:val="بلا تباعد Char"/>
    <w:link w:val="affc"/>
    <w:locked/>
    <w:rsid w:val="004A2037"/>
    <w:rPr>
      <w:rFonts w:ascii="Calibri" w:eastAsia="Times New Roman" w:hAnsi="Calibri" w:cs="Arial"/>
      <w:kern w:val="0"/>
      <w14:ligatures w14:val="none"/>
    </w:rPr>
  </w:style>
  <w:style w:type="character" w:styleId="afffe">
    <w:name w:val="Intense Emphasis"/>
    <w:qFormat/>
    <w:rsid w:val="004A2037"/>
    <w:rPr>
      <w:b/>
      <w:i/>
      <w:color w:val="4F81BD"/>
      <w:sz w:val="22"/>
    </w:rPr>
  </w:style>
  <w:style w:type="character" w:styleId="affff">
    <w:name w:val="Book Title"/>
    <w:qFormat/>
    <w:rsid w:val="004A2037"/>
    <w:rPr>
      <w:rFonts w:ascii="Cambria" w:hAnsi="Cambria" w:cs="Times New Roman"/>
      <w:b/>
      <w:bCs/>
      <w:i/>
      <w:iCs/>
      <w:color w:val="auto"/>
    </w:rPr>
  </w:style>
  <w:style w:type="paragraph" w:styleId="affff0">
    <w:name w:val="TOC Heading"/>
    <w:basedOn w:val="1"/>
    <w:next w:val="a4"/>
    <w:qFormat/>
    <w:rsid w:val="004A2037"/>
    <w:pPr>
      <w:keepNext w:val="0"/>
      <w:pBdr>
        <w:bottom w:val="single" w:sz="12" w:space="1" w:color="365F91"/>
      </w:pBdr>
      <w:spacing w:before="600" w:after="80"/>
      <w:outlineLvl w:val="9"/>
    </w:pPr>
    <w:rPr>
      <w:rFonts w:ascii="Cambria" w:hAnsi="Cambria"/>
      <w:noProof w:val="0"/>
      <w:color w:val="365F91"/>
      <w:kern w:val="0"/>
      <w:sz w:val="24"/>
      <w:szCs w:val="24"/>
      <w:lang w:eastAsia="en-US"/>
    </w:rPr>
  </w:style>
  <w:style w:type="character" w:customStyle="1" w:styleId="DocumentMapChar">
    <w:name w:val="Document Map Char"/>
    <w:locked/>
    <w:rsid w:val="004A2037"/>
    <w:rPr>
      <w:rFonts w:ascii="Tahoma" w:hAnsi="Tahoma" w:cs="Tahoma"/>
      <w:color w:val="000000"/>
      <w:sz w:val="36"/>
      <w:szCs w:val="36"/>
      <w:shd w:val="clear" w:color="auto" w:fill="000080"/>
      <w:lang w:val="x-none" w:eastAsia="ar-SA" w:bidi="ar-SA"/>
    </w:rPr>
  </w:style>
  <w:style w:type="character" w:customStyle="1" w:styleId="Char11">
    <w:name w:val="نص تعليق Char1"/>
    <w:link w:val="afa"/>
    <w:locked/>
    <w:rsid w:val="004A2037"/>
    <w:rPr>
      <w:rFonts w:ascii="Times New Roman" w:eastAsia="Times New Roman" w:hAnsi="Times New Roman" w:cs="Traditional Arabic"/>
      <w:color w:val="000000"/>
      <w:kern w:val="0"/>
      <w:sz w:val="20"/>
      <w:szCs w:val="28"/>
      <w:lang w:eastAsia="ar-SA"/>
      <w14:ligatures w14:val="none"/>
    </w:rPr>
  </w:style>
  <w:style w:type="character" w:customStyle="1" w:styleId="Char12">
    <w:name w:val="موضوع تعليق Char1"/>
    <w:link w:val="afb"/>
    <w:locked/>
    <w:rsid w:val="004A2037"/>
    <w:rPr>
      <w:rFonts w:ascii="Times New Roman" w:eastAsia="Times New Roman" w:hAnsi="Times New Roman" w:cs="Traditional Arabic"/>
      <w:b/>
      <w:bCs/>
      <w:color w:val="000000"/>
      <w:kern w:val="0"/>
      <w:sz w:val="20"/>
      <w:szCs w:val="28"/>
      <w:lang w:eastAsia="ar-SA"/>
      <w14:ligatures w14:val="none"/>
    </w:rPr>
  </w:style>
  <w:style w:type="character" w:customStyle="1" w:styleId="Char1c">
    <w:name w:val="نص تعليق ختامي Char1"/>
    <w:locked/>
    <w:rsid w:val="004A2037"/>
    <w:rPr>
      <w:rFonts w:cs="Traditional Arabic"/>
      <w:color w:val="000000"/>
      <w:lang w:eastAsia="ar-SA"/>
    </w:rPr>
  </w:style>
  <w:style w:type="character" w:customStyle="1" w:styleId="Char14">
    <w:name w:val="نص ماكرو Char1"/>
    <w:link w:val="afd"/>
    <w:locked/>
    <w:rsid w:val="004A2037"/>
    <w:rPr>
      <w:rFonts w:ascii="Courier New" w:eastAsia="Times New Roman" w:hAnsi="Courier New" w:cs="Courier New"/>
      <w:color w:val="000000"/>
      <w:kern w:val="0"/>
      <w:sz w:val="20"/>
      <w:szCs w:val="20"/>
      <w:lang w:eastAsia="ar-SA"/>
      <w14:ligatures w14:val="none"/>
    </w:rPr>
  </w:style>
  <w:style w:type="character" w:customStyle="1" w:styleId="BodyTextChar">
    <w:name w:val="Body Text Char"/>
    <w:locked/>
    <w:rsid w:val="004A2037"/>
    <w:rPr>
      <w:rFonts w:ascii="Tahoma" w:hAnsi="Tahoma" w:cs="Traditional Arabic"/>
      <w:color w:val="000000"/>
      <w:sz w:val="36"/>
      <w:szCs w:val="36"/>
      <w:lang w:val="fr-FR" w:eastAsia="ar-SA" w:bidi="ar-SA"/>
    </w:rPr>
  </w:style>
  <w:style w:type="character" w:customStyle="1" w:styleId="Char15">
    <w:name w:val="نص أساسي بمسافة بادئة Char1"/>
    <w:link w:val="aff6"/>
    <w:locked/>
    <w:rsid w:val="004A2037"/>
    <w:rPr>
      <w:rFonts w:ascii="Times New Roman" w:eastAsia="Times New Roman" w:hAnsi="Times New Roman" w:cs="Traditional Arabic"/>
      <w:noProof/>
      <w:kern w:val="0"/>
      <w:sz w:val="20"/>
      <w:szCs w:val="36"/>
      <w:lang w:eastAsia="ar-SA"/>
      <w14:ligatures w14:val="none"/>
    </w:rPr>
  </w:style>
  <w:style w:type="paragraph" w:customStyle="1" w:styleId="1f2">
    <w:name w:val="نص حاشية سفلية1"/>
    <w:basedOn w:val="a4"/>
    <w:next w:val="aa"/>
    <w:semiHidden/>
    <w:rsid w:val="004A2037"/>
    <w:pPr>
      <w:spacing w:after="0" w:line="240" w:lineRule="auto"/>
    </w:pPr>
    <w:rPr>
      <w:rFonts w:ascii="Calibri" w:eastAsia="Calibri" w:hAnsi="Calibri" w:cs="Arial"/>
      <w:sz w:val="20"/>
      <w:szCs w:val="20"/>
      <w:lang w:eastAsia="zh-CN"/>
    </w:rPr>
  </w:style>
  <w:style w:type="numbering" w:customStyle="1" w:styleId="3">
    <w:name w:val="ترقيم بحروف بمستويين3"/>
    <w:rsid w:val="004A2037"/>
    <w:pPr>
      <w:numPr>
        <w:numId w:val="10"/>
      </w:numPr>
    </w:pPr>
  </w:style>
  <w:style w:type="numbering" w:customStyle="1" w:styleId="30">
    <w:name w:val="ترقيم بثلاثة مستويات3"/>
    <w:rsid w:val="004A2037"/>
    <w:pPr>
      <w:numPr>
        <w:numId w:val="9"/>
      </w:numPr>
    </w:pPr>
  </w:style>
  <w:style w:type="numbering" w:customStyle="1" w:styleId="31">
    <w:name w:val="ترقيم جدول3"/>
    <w:rsid w:val="004A2037"/>
    <w:pPr>
      <w:numPr>
        <w:numId w:val="12"/>
      </w:numPr>
    </w:pPr>
  </w:style>
  <w:style w:type="numbering" w:customStyle="1" w:styleId="32">
    <w:name w:val="ترقيم نقطي3"/>
    <w:rsid w:val="004A2037"/>
    <w:pPr>
      <w:numPr>
        <w:numId w:val="11"/>
      </w:numPr>
    </w:pPr>
  </w:style>
  <w:style w:type="character" w:customStyle="1" w:styleId="harfbody1">
    <w:name w:val="harfbody1"/>
    <w:rsid w:val="004A2037"/>
    <w:rPr>
      <w:rFonts w:ascii="Tahoma" w:hAnsi="Tahoma" w:cs="Tahoma" w:hint="default"/>
      <w:b w:val="0"/>
      <w:bCs w:val="0"/>
      <w:strike w:val="0"/>
      <w:dstrike w:val="0"/>
      <w:color w:val="000000"/>
      <w:sz w:val="20"/>
      <w:szCs w:val="20"/>
      <w:u w:val="none"/>
      <w:effect w:val="none"/>
    </w:rPr>
  </w:style>
  <w:style w:type="character" w:customStyle="1" w:styleId="-">
    <w:name w:val="عثماني-ق"/>
    <w:rsid w:val="004A2037"/>
    <w:rPr>
      <w:spacing w:val="0"/>
      <w:position w:val="0"/>
      <w:sz w:val="32"/>
      <w:vertAlign w:val="baseline"/>
    </w:rPr>
  </w:style>
  <w:style w:type="character" w:customStyle="1" w:styleId="affff1">
    <w:name w:val="عثماني_ع"/>
    <w:rsid w:val="004A2037"/>
    <w:rPr>
      <w:spacing w:val="0"/>
      <w:position w:val="0"/>
      <w:sz w:val="32"/>
      <w:vertAlign w:val="baseline"/>
    </w:rPr>
  </w:style>
  <w:style w:type="paragraph" w:customStyle="1" w:styleId="affff2">
    <w:name w:val="عنوان رئيسي"/>
    <w:basedOn w:val="a4"/>
    <w:next w:val="a4"/>
    <w:autoRedefine/>
    <w:rsid w:val="004A2037"/>
    <w:pPr>
      <w:pBdr>
        <w:top w:val="single" w:sz="18" w:space="6" w:color="auto" w:shadow="1"/>
        <w:left w:val="single" w:sz="18" w:space="6" w:color="auto" w:shadow="1"/>
        <w:bottom w:val="single" w:sz="18" w:space="6" w:color="auto" w:shadow="1"/>
        <w:right w:val="single" w:sz="18" w:space="6" w:color="auto" w:shadow="1"/>
      </w:pBdr>
      <w:spacing w:after="360" w:line="240" w:lineRule="auto"/>
      <w:ind w:left="1134" w:right="1134" w:firstLine="284"/>
      <w:jc w:val="center"/>
    </w:pPr>
    <w:rPr>
      <w:rFonts w:ascii="Times New Roman" w:eastAsia="Times New Roman" w:hAnsi="Times New Roman" w:cs="Shurooq 16"/>
      <w:b/>
      <w:bCs/>
      <w:noProof/>
      <w:sz w:val="32"/>
      <w:szCs w:val="72"/>
      <w:lang w:eastAsia="ar-SA"/>
    </w:rPr>
  </w:style>
  <w:style w:type="paragraph" w:customStyle="1" w:styleId="affff3">
    <w:name w:val="عنوان_زخرفي"/>
    <w:basedOn w:val="a4"/>
    <w:rsid w:val="004A2037"/>
    <w:pPr>
      <w:spacing w:after="0" w:line="240" w:lineRule="auto"/>
      <w:ind w:firstLine="720"/>
      <w:jc w:val="center"/>
    </w:pPr>
    <w:rPr>
      <w:rFonts w:ascii="ATraditional Arabic" w:eastAsia="Times New Roman" w:hAnsi="ATraditional Arabic" w:cs="CTraditional Arabic"/>
      <w:sz w:val="36"/>
      <w:szCs w:val="300"/>
    </w:rPr>
  </w:style>
  <w:style w:type="table" w:styleId="2f0">
    <w:name w:val="Table Simple 2"/>
    <w:basedOn w:val="a6"/>
    <w:rsid w:val="004A2037"/>
    <w:pPr>
      <w:bidi/>
      <w:spacing w:after="0" w:line="240" w:lineRule="auto"/>
      <w:ind w:firstLine="720"/>
      <w:jc w:val="lowKashida"/>
    </w:pPr>
    <w:rPr>
      <w:rFonts w:ascii="Times New Roman" w:eastAsia="Times New Roman" w:hAnsi="Times New Roman" w:cs="Times New Roman"/>
      <w:kern w:val="0"/>
      <w:sz w:val="20"/>
      <w:szCs w:val="20"/>
      <w14:ligatures w14:val="none"/>
    </w:rPr>
    <w:tblPr>
      <w:tblInd w:w="0" w:type="nil"/>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character" w:customStyle="1" w:styleId="Heading4Char">
    <w:name w:val="Heading 4 Char"/>
    <w:locked/>
    <w:rsid w:val="004A2037"/>
    <w:rPr>
      <w:rFonts w:cs="Shurooq 19"/>
      <w:bCs/>
      <w:noProof/>
      <w:sz w:val="36"/>
      <w:szCs w:val="36"/>
      <w:lang w:eastAsia="ar-SA" w:bidi="ar-SA"/>
    </w:rPr>
  </w:style>
  <w:style w:type="character" w:customStyle="1" w:styleId="Heading5Char">
    <w:name w:val="Heading 5 Char"/>
    <w:locked/>
    <w:rsid w:val="004A2037"/>
    <w:rPr>
      <w:rFonts w:cs="Shurooq 19"/>
      <w:noProof/>
      <w:sz w:val="36"/>
      <w:szCs w:val="36"/>
      <w:lang w:eastAsia="ar-SA" w:bidi="ar-SA"/>
    </w:rPr>
  </w:style>
  <w:style w:type="character" w:customStyle="1" w:styleId="Heading6Char">
    <w:name w:val="Heading 6 Char"/>
    <w:locked/>
    <w:rsid w:val="004A2037"/>
    <w:rPr>
      <w:rFonts w:cs="Shurooq 19"/>
      <w:noProof/>
      <w:sz w:val="36"/>
      <w:szCs w:val="36"/>
      <w:lang w:eastAsia="ar-SA" w:bidi="ar-SA"/>
    </w:rPr>
  </w:style>
  <w:style w:type="character" w:customStyle="1" w:styleId="Heading7Char">
    <w:name w:val="Heading 7 Char"/>
    <w:locked/>
    <w:rsid w:val="004A2037"/>
    <w:rPr>
      <w:rFonts w:ascii="ATraditional Arabic" w:hAnsi="ATraditional Arabic" w:cs="Shurooq 16"/>
      <w:bCs/>
      <w:sz w:val="96"/>
      <w:szCs w:val="96"/>
      <w:lang w:bidi="ar-SA"/>
    </w:rPr>
  </w:style>
  <w:style w:type="character" w:customStyle="1" w:styleId="Heading8Char">
    <w:name w:val="Heading 8 Char"/>
    <w:locked/>
    <w:rsid w:val="004A2037"/>
    <w:rPr>
      <w:rFonts w:ascii="Arial" w:hAnsi="Arial" w:cs="Shurooq 16"/>
      <w:i/>
      <w:noProof/>
      <w:sz w:val="56"/>
      <w:szCs w:val="56"/>
      <w:lang w:eastAsia="ar-SA" w:bidi="ar-SA"/>
    </w:rPr>
  </w:style>
  <w:style w:type="character" w:customStyle="1" w:styleId="Heading9Char">
    <w:name w:val="Heading 9 Char"/>
    <w:locked/>
    <w:rsid w:val="004A2037"/>
    <w:rPr>
      <w:rFonts w:ascii="Arial" w:hAnsi="Arial" w:cs="AL-Mohanad"/>
      <w:sz w:val="144"/>
      <w:szCs w:val="144"/>
      <w:lang w:bidi="ar-SA"/>
    </w:rPr>
  </w:style>
  <w:style w:type="paragraph" w:customStyle="1" w:styleId="CharChar6CharCharCharChar">
    <w:name w:val="Char Char6 Char Char Char Char"/>
    <w:basedOn w:val="a4"/>
    <w:rsid w:val="004A2037"/>
    <w:pPr>
      <w:bidi w:val="0"/>
      <w:spacing w:after="0" w:line="240" w:lineRule="auto"/>
    </w:pPr>
    <w:rPr>
      <w:rFonts w:ascii="Times New Roman" w:eastAsia="Times New Roman" w:hAnsi="Times New Roman" w:cs="Traditional Arabic"/>
      <w:sz w:val="36"/>
      <w:szCs w:val="36"/>
      <w:lang w:val="fr-FR" w:eastAsia="fr-FR"/>
    </w:rPr>
  </w:style>
  <w:style w:type="paragraph" w:customStyle="1" w:styleId="CharCharCharCharCharChar">
    <w:name w:val="Char Char Char Char Char Char"/>
    <w:basedOn w:val="a4"/>
    <w:rsid w:val="004A2037"/>
    <w:pPr>
      <w:bidi w:val="0"/>
      <w:spacing w:after="0" w:line="240" w:lineRule="auto"/>
    </w:pPr>
    <w:rPr>
      <w:rFonts w:ascii="Times New Roman" w:eastAsia="Times New Roman" w:hAnsi="Times New Roman" w:cs="Traditional Arabic"/>
      <w:sz w:val="36"/>
      <w:szCs w:val="36"/>
      <w:lang w:val="fr-FR" w:eastAsia="fr-FR"/>
    </w:rPr>
  </w:style>
  <w:style w:type="character" w:customStyle="1" w:styleId="CharCharChar2">
    <w:name w:val="Char Char Char2"/>
    <w:rsid w:val="004A2037"/>
    <w:rPr>
      <w:rFonts w:cs="Traditional Arabic"/>
      <w:noProof/>
      <w:color w:val="0000FF"/>
      <w:sz w:val="28"/>
      <w:szCs w:val="40"/>
      <w:lang w:val="en-US" w:eastAsia="ar-SA" w:bidi="ar-SA"/>
    </w:rPr>
  </w:style>
  <w:style w:type="character" w:customStyle="1" w:styleId="Char5CharChar2">
    <w:name w:val="Char5 Char Char2"/>
    <w:rsid w:val="004A2037"/>
    <w:rPr>
      <w:rFonts w:cs="Traditional Arabic"/>
      <w:sz w:val="32"/>
      <w:szCs w:val="36"/>
      <w:lang w:val="en-US" w:eastAsia="ar-SA" w:bidi="ar-SA"/>
    </w:rPr>
  </w:style>
  <w:style w:type="character" w:customStyle="1" w:styleId="Char3CharChar2">
    <w:name w:val="Char3 Char Char2"/>
    <w:semiHidden/>
    <w:rsid w:val="004A2037"/>
    <w:rPr>
      <w:rFonts w:ascii="Tahoma" w:hAnsi="Tahoma" w:cs="Tahoma"/>
      <w:sz w:val="16"/>
      <w:szCs w:val="16"/>
      <w:lang w:val="en-US" w:eastAsia="ar-SA" w:bidi="ar-SA"/>
    </w:rPr>
  </w:style>
  <w:style w:type="paragraph" w:customStyle="1" w:styleId="ecxmsofooter">
    <w:name w:val="ecxmsofooter"/>
    <w:basedOn w:val="a4"/>
    <w:rsid w:val="004A2037"/>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f4">
    <w:name w:val="نمط أسود عريض كشيدة صغيرة"/>
    <w:rsid w:val="004A2037"/>
    <w:rPr>
      <w:b/>
      <w:bCs/>
      <w:lang w:bidi="ar-YE"/>
    </w:rPr>
  </w:style>
  <w:style w:type="paragraph" w:customStyle="1" w:styleId="181">
    <w:name w:val="نمط ‏18 نقطة كشيدة صغيرة1"/>
    <w:basedOn w:val="a4"/>
    <w:autoRedefine/>
    <w:rsid w:val="004A2037"/>
    <w:pPr>
      <w:spacing w:after="0" w:line="240" w:lineRule="auto"/>
      <w:jc w:val="lowKashida"/>
    </w:pPr>
    <w:rPr>
      <w:rFonts w:ascii="Times New Roman" w:eastAsia="Times New Roman" w:hAnsi="Times New Roman" w:cs="Traditional Arabic"/>
      <w:sz w:val="36"/>
      <w:szCs w:val="36"/>
    </w:rPr>
  </w:style>
  <w:style w:type="character" w:customStyle="1" w:styleId="lbl61">
    <w:name w:val="lbl61"/>
    <w:rsid w:val="004A2037"/>
    <w:rPr>
      <w:rFonts w:cs="Arabic Transparent" w:hint="cs"/>
      <w:sz w:val="24"/>
      <w:szCs w:val="24"/>
    </w:rPr>
  </w:style>
  <w:style w:type="character" w:customStyle="1" w:styleId="footnote1">
    <w:name w:val="footnote1"/>
    <w:rsid w:val="004A2037"/>
    <w:rPr>
      <w:rFonts w:cs="Simplified Arabic" w:hint="cs"/>
      <w:b w:val="0"/>
      <w:bCs w:val="0"/>
      <w:vanish w:val="0"/>
      <w:webHidden w:val="0"/>
      <w:color w:val="665555"/>
      <w:sz w:val="28"/>
      <w:szCs w:val="28"/>
      <w:specVanish w:val="0"/>
    </w:rPr>
  </w:style>
  <w:style w:type="paragraph" w:customStyle="1" w:styleId="43">
    <w:name w:val="المستوى 4"/>
    <w:basedOn w:val="4"/>
    <w:autoRedefine/>
    <w:qFormat/>
    <w:rsid w:val="004A2037"/>
    <w:pPr>
      <w:keepNext w:val="0"/>
      <w:widowControl w:val="0"/>
      <w:bidi/>
      <w:spacing w:before="0" w:after="0" w:line="259" w:lineRule="auto"/>
      <w:ind w:firstLine="567"/>
      <w:jc w:val="lowKashida"/>
      <w:outlineLvl w:val="9"/>
    </w:pPr>
    <w:rPr>
      <w:rFonts w:cs="AL-Hotham"/>
      <w:b w:val="0"/>
      <w:sz w:val="36"/>
      <w:szCs w:val="36"/>
    </w:rPr>
  </w:style>
  <w:style w:type="paragraph" w:customStyle="1" w:styleId="53">
    <w:name w:val="المستوى 5"/>
    <w:basedOn w:val="a4"/>
    <w:autoRedefine/>
    <w:rsid w:val="004A2037"/>
    <w:pPr>
      <w:widowControl w:val="0"/>
      <w:spacing w:after="0" w:line="259" w:lineRule="auto"/>
      <w:ind w:firstLine="567"/>
      <w:jc w:val="lowKashida"/>
    </w:pPr>
    <w:rPr>
      <w:rFonts w:ascii="Times New Roman" w:eastAsia="Times New Roman" w:hAnsi="Times New Roman" w:cs="AL-Hotham"/>
      <w:bCs/>
      <w:color w:val="000000"/>
      <w:sz w:val="36"/>
      <w:szCs w:val="36"/>
      <w:lang w:eastAsia="ar-SA"/>
    </w:rPr>
  </w:style>
  <w:style w:type="paragraph" w:customStyle="1" w:styleId="affff5">
    <w:name w:val="فرع"/>
    <w:next w:val="a4"/>
    <w:rsid w:val="004A2037"/>
    <w:pPr>
      <w:overflowPunct w:val="0"/>
      <w:autoSpaceDE w:val="0"/>
      <w:autoSpaceDN w:val="0"/>
      <w:bidi/>
      <w:adjustRightInd w:val="0"/>
      <w:spacing w:before="120" w:after="120" w:line="240" w:lineRule="auto"/>
      <w:textAlignment w:val="baseline"/>
    </w:pPr>
    <w:rPr>
      <w:rFonts w:ascii="Times New Roman" w:eastAsia="Times New Roman" w:hAnsi="Times New Roman" w:cs="Times New Roman"/>
      <w:b/>
      <w:bCs/>
      <w:noProof/>
      <w:kern w:val="0"/>
      <w:sz w:val="20"/>
      <w:szCs w:val="36"/>
      <w14:ligatures w14:val="none"/>
    </w:rPr>
  </w:style>
  <w:style w:type="character" w:customStyle="1" w:styleId="CharChar20">
    <w:name w:val="Char Char20"/>
    <w:semiHidden/>
    <w:locked/>
    <w:rsid w:val="004A2037"/>
    <w:rPr>
      <w:rFonts w:cs="Times New Roman"/>
      <w:b/>
      <w:bCs/>
      <w:sz w:val="28"/>
      <w:szCs w:val="28"/>
      <w:lang w:val="en-US" w:eastAsia="ar-SA" w:bidi="ar-SA"/>
    </w:rPr>
  </w:style>
  <w:style w:type="character" w:customStyle="1" w:styleId="CharCharCharChar">
    <w:name w:val="Char Char Char Char"/>
    <w:aliases w:val="Char Char Char Char Char Char Char Char,Char Char Char Char Char Char Char1,Char Char Char Char Char Char1,نص حاشية سفلية Char Char Char Char Char,نص حاشية سفلية Char Char Char,نص حاشية سفلية Char Char Char Char1 Char Char Char Char"/>
    <w:locked/>
    <w:rsid w:val="004A2037"/>
    <w:rPr>
      <w:rFonts w:ascii="Times New Roman" w:hAnsi="Times New Roman"/>
      <w:color w:val="000000"/>
      <w:sz w:val="28"/>
      <w:lang w:val="x-none" w:eastAsia="ar-SA" w:bidi="ar-SA"/>
    </w:rPr>
  </w:style>
  <w:style w:type="character" w:customStyle="1" w:styleId="CharChar0">
    <w:name w:val="Char Char"/>
    <w:locked/>
    <w:rsid w:val="004A2037"/>
    <w:rPr>
      <w:rFonts w:ascii="Cambria" w:hAnsi="Cambria"/>
      <w:i/>
      <w:color w:val="4F81BD"/>
      <w:spacing w:val="15"/>
      <w:sz w:val="24"/>
    </w:rPr>
  </w:style>
  <w:style w:type="paragraph" w:customStyle="1" w:styleId="CharChar22CharChar">
    <w:name w:val="Char Char22 Char Char"/>
    <w:basedOn w:val="a4"/>
    <w:rsid w:val="004A2037"/>
    <w:pPr>
      <w:bidi w:val="0"/>
      <w:spacing w:after="0" w:line="240" w:lineRule="auto"/>
    </w:pPr>
    <w:rPr>
      <w:rFonts w:ascii="Times New Roman" w:eastAsia="Times New Roman" w:hAnsi="Times New Roman" w:cs="Traditional Arabic"/>
      <w:sz w:val="36"/>
      <w:szCs w:val="36"/>
      <w:lang w:val="fr-FR" w:eastAsia="fr-FR"/>
    </w:rPr>
  </w:style>
  <w:style w:type="paragraph" w:customStyle="1" w:styleId="CharChar10CharCharCharCharCharCharCharCharCharChar">
    <w:name w:val="Char Char10 Char Char Char Char Char Char Char Char Char Char"/>
    <w:basedOn w:val="a4"/>
    <w:rsid w:val="004A2037"/>
    <w:pPr>
      <w:bidi w:val="0"/>
      <w:spacing w:after="0" w:line="240" w:lineRule="auto"/>
    </w:pPr>
    <w:rPr>
      <w:rFonts w:ascii="Times New Roman" w:eastAsia="Times New Roman" w:hAnsi="Times New Roman" w:cs="Traditional Arabic"/>
      <w:sz w:val="36"/>
      <w:szCs w:val="36"/>
      <w:lang w:val="fr-FR" w:eastAsia="fr-FR"/>
    </w:rPr>
  </w:style>
  <w:style w:type="paragraph" w:styleId="affff6">
    <w:name w:val="Normal Indent"/>
    <w:basedOn w:val="a4"/>
    <w:unhideWhenUsed/>
    <w:rsid w:val="004A2037"/>
    <w:pPr>
      <w:ind w:left="720" w:hanging="432"/>
    </w:pPr>
    <w:rPr>
      <w:rFonts w:ascii="Calibri" w:eastAsia="Calibri" w:hAnsi="Calibri" w:cs="ATraditional Arabic"/>
      <w:szCs w:val="28"/>
    </w:rPr>
  </w:style>
  <w:style w:type="paragraph" w:customStyle="1" w:styleId="affff7">
    <w:name w:val="عنوان جانبي"/>
    <w:basedOn w:val="aff8"/>
    <w:rsid w:val="004A2037"/>
    <w:pPr>
      <w:bidi/>
      <w:spacing w:before="0" w:beforeAutospacing="0" w:after="200" w:afterAutospacing="0" w:line="276" w:lineRule="auto"/>
      <w:ind w:left="432" w:hanging="432"/>
    </w:pPr>
    <w:rPr>
      <w:rFonts w:ascii="Calibri" w:eastAsia="Calibri" w:hAnsi="Calibri" w:cs="ATraditional Arabic"/>
      <w:szCs w:val="36"/>
    </w:rPr>
  </w:style>
  <w:style w:type="character" w:customStyle="1" w:styleId="CharChar2">
    <w:name w:val="المبحث Char Char"/>
    <w:rsid w:val="004A2037"/>
    <w:rPr>
      <w:rFonts w:ascii="Arial" w:hAnsi="Arial" w:cs="ATraditional Arabic"/>
      <w:b/>
      <w:bCs/>
      <w:noProof/>
      <w:sz w:val="48"/>
      <w:szCs w:val="36"/>
      <w:lang w:val="en-US" w:eastAsia="ar-SA" w:bidi="ar-SA"/>
    </w:rPr>
  </w:style>
  <w:style w:type="character" w:customStyle="1" w:styleId="CharChar8">
    <w:name w:val="صلب Char Char"/>
    <w:rsid w:val="004A2037"/>
    <w:rPr>
      <w:rFonts w:ascii="ATraditional Arabic" w:eastAsia="Calibri" w:hAnsi="ATraditional Arabic" w:cs="ATraditional Arabic"/>
      <w:noProof/>
      <w:sz w:val="36"/>
      <w:szCs w:val="36"/>
      <w:lang w:val="en-US" w:eastAsia="ar-SA" w:bidi="ar-SA"/>
    </w:rPr>
  </w:style>
  <w:style w:type="character" w:customStyle="1" w:styleId="affff8">
    <w:name w:val="نمط توكيد"/>
    <w:aliases w:val="صللب +"/>
    <w:rsid w:val="004A2037"/>
    <w:rPr>
      <w:rFonts w:cs="ATraditional Arabic"/>
      <w:szCs w:val="36"/>
    </w:rPr>
  </w:style>
  <w:style w:type="character" w:customStyle="1" w:styleId="CharChar12">
    <w:name w:val="Char Char1"/>
    <w:rsid w:val="004A2037"/>
    <w:rPr>
      <w:rFonts w:ascii="Calibri" w:eastAsia="Calibri" w:hAnsi="Calibri" w:cs="ATraditional Arabic"/>
      <w:sz w:val="22"/>
      <w:szCs w:val="28"/>
      <w:lang w:val="en-US" w:eastAsia="en-US" w:bidi="ar-SA"/>
    </w:rPr>
  </w:style>
  <w:style w:type="paragraph" w:customStyle="1" w:styleId="2f1">
    <w:name w:val="نمط2"/>
    <w:basedOn w:val="affff2"/>
    <w:rsid w:val="004A2037"/>
    <w:pPr>
      <w:pBdr>
        <w:top w:val="none" w:sz="0" w:space="0" w:color="auto"/>
        <w:left w:val="none" w:sz="0" w:space="0" w:color="auto"/>
        <w:bottom w:val="none" w:sz="0" w:space="0" w:color="auto"/>
        <w:right w:val="none" w:sz="0" w:space="0" w:color="auto"/>
      </w:pBdr>
      <w:spacing w:after="0"/>
      <w:ind w:left="0" w:right="0" w:firstLine="0"/>
      <w:jc w:val="lowKashida"/>
    </w:pPr>
    <w:rPr>
      <w:rFonts w:cs="Traditional Arabic"/>
      <w:bCs w:val="0"/>
      <w:noProof w:val="0"/>
      <w:sz w:val="2"/>
      <w:szCs w:val="36"/>
      <w:lang w:eastAsia="en-US"/>
    </w:rPr>
  </w:style>
  <w:style w:type="paragraph" w:customStyle="1" w:styleId="CharChar21CharCharCharCharCharCharCharChar">
    <w:name w:val="Char Char21 Char Char Char Char Char Char Char Char"/>
    <w:basedOn w:val="a4"/>
    <w:rsid w:val="004A2037"/>
    <w:pPr>
      <w:bidi w:val="0"/>
      <w:spacing w:after="0" w:line="240" w:lineRule="auto"/>
    </w:pPr>
    <w:rPr>
      <w:rFonts w:ascii="Times New Roman" w:eastAsia="Times New Roman" w:hAnsi="Times New Roman" w:cs="Traditional Arabic"/>
      <w:sz w:val="36"/>
      <w:szCs w:val="36"/>
      <w:lang w:val="fr-FR" w:eastAsia="fr-FR"/>
    </w:rPr>
  </w:style>
  <w:style w:type="paragraph" w:customStyle="1" w:styleId="44">
    <w:name w:val="بلا تباعد4"/>
    <w:link w:val="NoSpacingChar"/>
    <w:rsid w:val="004A2037"/>
    <w:pPr>
      <w:bidi/>
      <w:spacing w:after="0" w:line="240" w:lineRule="auto"/>
    </w:pPr>
    <w:rPr>
      <w:rFonts w:ascii="Calibri" w:eastAsia="Times New Roman" w:hAnsi="Calibri" w:cs="Arial"/>
      <w:kern w:val="0"/>
      <w14:ligatures w14:val="none"/>
    </w:rPr>
  </w:style>
  <w:style w:type="character" w:customStyle="1" w:styleId="QuoteChar">
    <w:name w:val="Quote Char"/>
    <w:link w:val="1f3"/>
    <w:locked/>
    <w:rsid w:val="004A2037"/>
    <w:rPr>
      <w:i/>
      <w:sz w:val="24"/>
      <w:szCs w:val="24"/>
    </w:rPr>
  </w:style>
  <w:style w:type="paragraph" w:customStyle="1" w:styleId="1f3">
    <w:name w:val="اقتباس1"/>
    <w:basedOn w:val="a4"/>
    <w:next w:val="a4"/>
    <w:link w:val="QuoteChar"/>
    <w:rsid w:val="004A2037"/>
    <w:pPr>
      <w:bidi w:val="0"/>
      <w:spacing w:after="0" w:line="240" w:lineRule="auto"/>
    </w:pPr>
    <w:rPr>
      <w:i/>
      <w:kern w:val="2"/>
      <w:sz w:val="24"/>
      <w:szCs w:val="24"/>
      <w14:ligatures w14:val="standardContextual"/>
    </w:rPr>
  </w:style>
  <w:style w:type="character" w:customStyle="1" w:styleId="IntenseQuoteChar">
    <w:name w:val="Intense Quote Char"/>
    <w:link w:val="1f4"/>
    <w:locked/>
    <w:rsid w:val="004A2037"/>
    <w:rPr>
      <w:b/>
      <w:i/>
    </w:rPr>
  </w:style>
  <w:style w:type="paragraph" w:customStyle="1" w:styleId="1f4">
    <w:name w:val="اقتباس مكثف1"/>
    <w:basedOn w:val="a4"/>
    <w:next w:val="a4"/>
    <w:link w:val="IntenseQuoteChar"/>
    <w:rsid w:val="004A2037"/>
    <w:pPr>
      <w:bidi w:val="0"/>
      <w:spacing w:after="0" w:line="240" w:lineRule="auto"/>
      <w:ind w:left="720" w:right="720"/>
    </w:pPr>
    <w:rPr>
      <w:b/>
      <w:i/>
      <w:kern w:val="2"/>
      <w14:ligatures w14:val="standardContextual"/>
    </w:rPr>
  </w:style>
  <w:style w:type="character" w:customStyle="1" w:styleId="1f5">
    <w:name w:val="تأكيد دقيق1"/>
    <w:rsid w:val="004A2037"/>
    <w:rPr>
      <w:i/>
      <w:color w:val="5A5A5A"/>
    </w:rPr>
  </w:style>
  <w:style w:type="character" w:customStyle="1" w:styleId="3b">
    <w:name w:val="مرجع مكثف3"/>
    <w:qFormat/>
    <w:rsid w:val="004A2037"/>
    <w:rPr>
      <w:b/>
      <w:bCs/>
      <w:smallCaps/>
      <w:color w:val="C0504D"/>
      <w:spacing w:val="5"/>
      <w:u w:val="single"/>
    </w:rPr>
  </w:style>
  <w:style w:type="character" w:customStyle="1" w:styleId="3c">
    <w:name w:val="مرجع دقيق3"/>
    <w:qFormat/>
    <w:rsid w:val="004A2037"/>
    <w:rPr>
      <w:smallCaps/>
      <w:color w:val="C0504D"/>
      <w:u w:val="single"/>
    </w:rPr>
  </w:style>
  <w:style w:type="character" w:customStyle="1" w:styleId="NoSpacingChar">
    <w:name w:val="No Spacing Char"/>
    <w:link w:val="44"/>
    <w:locked/>
    <w:rsid w:val="004A2037"/>
    <w:rPr>
      <w:rFonts w:ascii="Calibri" w:eastAsia="Times New Roman" w:hAnsi="Calibri" w:cs="Arial"/>
      <w:kern w:val="0"/>
      <w14:ligatures w14:val="none"/>
    </w:rPr>
  </w:style>
  <w:style w:type="character" w:customStyle="1" w:styleId="1f6">
    <w:name w:val="تأكيد مكثف1"/>
    <w:rsid w:val="004A2037"/>
    <w:rPr>
      <w:b/>
      <w:i/>
      <w:color w:val="4F81BD"/>
      <w:sz w:val="22"/>
    </w:rPr>
  </w:style>
  <w:style w:type="character" w:customStyle="1" w:styleId="3d">
    <w:name w:val="عنوان الكتاب3"/>
    <w:rsid w:val="004A2037"/>
    <w:rPr>
      <w:rFonts w:ascii="Cambria" w:hAnsi="Cambria" w:cs="Times New Roman"/>
      <w:b/>
      <w:bCs/>
      <w:i/>
      <w:iCs/>
      <w:color w:val="auto"/>
    </w:rPr>
  </w:style>
  <w:style w:type="paragraph" w:customStyle="1" w:styleId="1f7">
    <w:name w:val="عنوان جدول المحتويات1"/>
    <w:basedOn w:val="1"/>
    <w:next w:val="a4"/>
    <w:semiHidden/>
    <w:rsid w:val="004A2037"/>
    <w:pPr>
      <w:keepNext w:val="0"/>
      <w:pBdr>
        <w:bottom w:val="single" w:sz="12" w:space="1" w:color="365F91"/>
      </w:pBdr>
      <w:spacing w:before="600" w:after="80"/>
      <w:outlineLvl w:val="9"/>
    </w:pPr>
    <w:rPr>
      <w:rFonts w:ascii="Cambria" w:hAnsi="Cambria"/>
      <w:noProof w:val="0"/>
      <w:color w:val="365F91"/>
      <w:kern w:val="0"/>
      <w:sz w:val="24"/>
      <w:szCs w:val="24"/>
      <w:lang w:eastAsia="en-US"/>
    </w:rPr>
  </w:style>
  <w:style w:type="character" w:customStyle="1" w:styleId="Charf9">
    <w:name w:val="رأس صفحة Char"/>
    <w:basedOn w:val="a5"/>
    <w:semiHidden/>
    <w:rsid w:val="004A2037"/>
  </w:style>
  <w:style w:type="character" w:customStyle="1" w:styleId="Charfa">
    <w:name w:val="تذييل صفحة Char"/>
    <w:basedOn w:val="a5"/>
    <w:semiHidden/>
    <w:rsid w:val="004A2037"/>
  </w:style>
  <w:style w:type="character" w:customStyle="1" w:styleId="red">
    <w:name w:val="red"/>
    <w:basedOn w:val="a5"/>
    <w:rsid w:val="004A2037"/>
  </w:style>
  <w:style w:type="paragraph" w:customStyle="1" w:styleId="msonormal0">
    <w:name w:val="msonormal"/>
    <w:basedOn w:val="a4"/>
    <w:rsid w:val="004A2037"/>
    <w:pPr>
      <w:bidi w:val="0"/>
      <w:spacing w:before="100" w:beforeAutospacing="1" w:after="100" w:afterAutospacing="1" w:line="240" w:lineRule="auto"/>
    </w:pPr>
    <w:rPr>
      <w:rFonts w:ascii="Times New Roman" w:eastAsia="Calibri" w:hAnsi="Times New Roman" w:cs="Times New Roman"/>
      <w:sz w:val="24"/>
      <w:szCs w:val="24"/>
    </w:rPr>
  </w:style>
  <w:style w:type="character" w:customStyle="1" w:styleId="Char1d">
    <w:name w:val="نص في بالون Char1"/>
    <w:semiHidden/>
    <w:rsid w:val="004A2037"/>
    <w:rPr>
      <w:rFonts w:ascii="Tahoma" w:hAnsi="Tahoma"/>
      <w:sz w:val="18"/>
    </w:rPr>
  </w:style>
  <w:style w:type="paragraph" w:customStyle="1" w:styleId="CharChar30">
    <w:name w:val="Char Char30"/>
    <w:basedOn w:val="a4"/>
    <w:rsid w:val="004A2037"/>
    <w:pPr>
      <w:bidi w:val="0"/>
      <w:spacing w:after="0" w:line="240" w:lineRule="auto"/>
    </w:pPr>
    <w:rPr>
      <w:rFonts w:ascii="Times New Roman" w:eastAsia="Times New Roman" w:hAnsi="Times New Roman" w:cs="Traditional Arabic"/>
      <w:sz w:val="36"/>
      <w:szCs w:val="36"/>
      <w:lang w:val="fr-FR" w:eastAsia="fr-FR"/>
    </w:rPr>
  </w:style>
  <w:style w:type="paragraph" w:customStyle="1" w:styleId="affff9">
    <w:name w:val="حاشية"/>
    <w:rsid w:val="004A2037"/>
    <w:pPr>
      <w:bidi/>
      <w:spacing w:after="0" w:line="240" w:lineRule="auto"/>
    </w:pPr>
    <w:rPr>
      <w:rFonts w:ascii="Geeza Pro Regular" w:eastAsia="Times New Roman" w:hAnsi="Geeza Pro Regular" w:cs="Geeza Pro Regular"/>
      <w:color w:val="000000"/>
      <w:kern w:val="0"/>
      <w14:ligatures w14:val="none"/>
    </w:rPr>
  </w:style>
  <w:style w:type="character" w:customStyle="1" w:styleId="info-item">
    <w:name w:val="info-item"/>
    <w:basedOn w:val="a5"/>
    <w:rsid w:val="004A2037"/>
  </w:style>
  <w:style w:type="character" w:customStyle="1" w:styleId="info-title">
    <w:name w:val="info-title"/>
    <w:basedOn w:val="a5"/>
    <w:rsid w:val="004A2037"/>
  </w:style>
  <w:style w:type="character" w:customStyle="1" w:styleId="info-desc">
    <w:name w:val="info-desc"/>
    <w:basedOn w:val="a5"/>
    <w:rsid w:val="004A2037"/>
  </w:style>
  <w:style w:type="character" w:customStyle="1" w:styleId="TraditionalArabic21">
    <w:name w:val="نمط (العربية وغيرها) Traditional Arabic ‏21 نقطة"/>
    <w:rsid w:val="004A2037"/>
    <w:rPr>
      <w:color w:val="0000FF"/>
      <w:sz w:val="42"/>
    </w:rPr>
  </w:style>
  <w:style w:type="character" w:customStyle="1" w:styleId="1Char1">
    <w:name w:val="عنوان 1 Char"/>
    <w:locked/>
    <w:rsid w:val="004A2037"/>
    <w:rPr>
      <w:rFonts w:ascii="Times New Roman" w:eastAsia="MS Mincho" w:hAnsi="Times New Roman"/>
      <w:sz w:val="34"/>
    </w:rPr>
  </w:style>
  <w:style w:type="paragraph" w:customStyle="1" w:styleId="Style10">
    <w:name w:val="Style1"/>
    <w:basedOn w:val="a4"/>
    <w:autoRedefine/>
    <w:rsid w:val="004A2037"/>
    <w:pPr>
      <w:widowControl w:val="0"/>
      <w:spacing w:before="40" w:after="40" w:line="192" w:lineRule="auto"/>
      <w:ind w:firstLine="454"/>
      <w:jc w:val="right"/>
    </w:pPr>
    <w:rPr>
      <w:rFonts w:ascii="Times New Roman" w:eastAsia="Calibri" w:hAnsi="Times New Roman" w:cs="Rateb lotus20"/>
      <w:sz w:val="30"/>
      <w:szCs w:val="30"/>
    </w:rPr>
  </w:style>
  <w:style w:type="character" w:customStyle="1" w:styleId="Char1e">
    <w:name w:val="رأس الصفحة Char1"/>
    <w:rsid w:val="004A2037"/>
    <w:rPr>
      <w:rFonts w:cs="Times New Roman"/>
    </w:rPr>
  </w:style>
  <w:style w:type="character" w:customStyle="1" w:styleId="Char1f">
    <w:name w:val="تذييل الصفحة Char1"/>
    <w:rsid w:val="004A2037"/>
    <w:rPr>
      <w:rFonts w:cs="Times New Roman"/>
    </w:rPr>
  </w:style>
  <w:style w:type="character" w:customStyle="1" w:styleId="forumlink1">
    <w:name w:val="forumlink1"/>
    <w:rsid w:val="004A2037"/>
    <w:rPr>
      <w:b/>
      <w:color w:val="043698"/>
      <w:sz w:val="30"/>
      <w:u w:val="none"/>
      <w:effect w:val="none"/>
    </w:rPr>
  </w:style>
  <w:style w:type="paragraph" w:customStyle="1" w:styleId="affffa">
    <w:name w:val="م"/>
    <w:basedOn w:val="a4"/>
    <w:rsid w:val="004A2037"/>
    <w:pPr>
      <w:widowControl w:val="0"/>
      <w:spacing w:before="100" w:after="0" w:line="240" w:lineRule="auto"/>
      <w:ind w:firstLine="510"/>
      <w:jc w:val="lowKashida"/>
    </w:pPr>
    <w:rPr>
      <w:rFonts w:ascii="Times New Roman" w:eastAsia="Calibri" w:hAnsi="Times New Roman" w:cs="Traditional Arabic"/>
      <w:sz w:val="40"/>
      <w:szCs w:val="38"/>
    </w:rPr>
  </w:style>
  <w:style w:type="character" w:customStyle="1" w:styleId="1Char10">
    <w:name w:val="العنوان 1 Char1"/>
    <w:rsid w:val="004A2037"/>
    <w:rPr>
      <w:rFonts w:ascii="Times New Roman" w:eastAsia="MS Mincho" w:hAnsi="Times New Roman"/>
      <w:sz w:val="34"/>
      <w:lang w:val="x-none" w:eastAsia="x-none"/>
    </w:rPr>
  </w:style>
  <w:style w:type="character" w:customStyle="1" w:styleId="Char1f0">
    <w:name w:val="رأس صفحة Char1"/>
    <w:semiHidden/>
    <w:rsid w:val="004A2037"/>
    <w:rPr>
      <w:sz w:val="30"/>
    </w:rPr>
  </w:style>
  <w:style w:type="character" w:customStyle="1" w:styleId="s3uucc">
    <w:name w:val="s3uucc"/>
    <w:rsid w:val="004A2037"/>
  </w:style>
  <w:style w:type="character" w:customStyle="1" w:styleId="aaya">
    <w:name w:val="aaya"/>
    <w:rsid w:val="004A2037"/>
  </w:style>
  <w:style w:type="character" w:customStyle="1" w:styleId="tips2">
    <w:name w:val="tips2"/>
    <w:rsid w:val="004A2037"/>
    <w:rPr>
      <w:rFonts w:cs="Times New Roman"/>
    </w:rPr>
  </w:style>
  <w:style w:type="character" w:customStyle="1" w:styleId="hadith">
    <w:name w:val="hadith"/>
    <w:rsid w:val="004A2037"/>
    <w:rPr>
      <w:rFonts w:cs="Times New Roman"/>
    </w:rPr>
  </w:style>
  <w:style w:type="character" w:customStyle="1" w:styleId="title-2">
    <w:name w:val="title-2"/>
    <w:rsid w:val="004A2037"/>
    <w:rPr>
      <w:rFonts w:cs="Times New Roman"/>
    </w:rPr>
  </w:style>
  <w:style w:type="character" w:customStyle="1" w:styleId="blablobloa">
    <w:name w:val="blablobloa"/>
    <w:rsid w:val="004A2037"/>
    <w:rPr>
      <w:rFonts w:cs="Times New Roman"/>
    </w:rPr>
  </w:style>
  <w:style w:type="character" w:customStyle="1" w:styleId="Charfb">
    <w:name w:val="مخطط المستند Char"/>
    <w:rsid w:val="004A2037"/>
    <w:rPr>
      <w:rFonts w:ascii="Tahoma" w:hAnsi="Tahoma"/>
      <w:sz w:val="16"/>
    </w:rPr>
  </w:style>
  <w:style w:type="character" w:customStyle="1" w:styleId="Char1f1">
    <w:name w:val="مخطط المستند Char1"/>
    <w:semiHidden/>
    <w:locked/>
    <w:rsid w:val="004A2037"/>
    <w:rPr>
      <w:rFonts w:ascii="Tahoma" w:hAnsi="Tahoma"/>
      <w:sz w:val="16"/>
    </w:rPr>
  </w:style>
  <w:style w:type="paragraph" w:customStyle="1" w:styleId="CharChar21CharCharCharCharCharCharCharCharCharCharCharChar">
    <w:name w:val="Char Char21 Char Char Char Char Char Char Char Char Char Char Char Char"/>
    <w:basedOn w:val="a4"/>
    <w:rsid w:val="004A2037"/>
    <w:pPr>
      <w:bidi w:val="0"/>
      <w:spacing w:after="0" w:line="240" w:lineRule="auto"/>
    </w:pPr>
    <w:rPr>
      <w:rFonts w:ascii="Times New Roman" w:eastAsia="Times New Roman" w:hAnsi="Times New Roman" w:cs="Traditional Arabic"/>
      <w:sz w:val="36"/>
      <w:szCs w:val="36"/>
      <w:lang w:val="fr-FR" w:eastAsia="fr-FR"/>
    </w:rPr>
  </w:style>
  <w:style w:type="character" w:customStyle="1" w:styleId="st1">
    <w:name w:val="st1"/>
    <w:rsid w:val="004A2037"/>
    <w:rPr>
      <w:rFonts w:cs="Times New Roman"/>
    </w:rPr>
  </w:style>
  <w:style w:type="character" w:customStyle="1" w:styleId="Char5CharChar3">
    <w:name w:val="Char5 Char Char3"/>
    <w:locked/>
    <w:rsid w:val="004A2037"/>
    <w:rPr>
      <w:rFonts w:eastAsia="Calibri"/>
      <w:color w:val="000000"/>
      <w:lang w:val="en-US" w:eastAsia="ar-SA" w:bidi="ar-SA"/>
    </w:rPr>
  </w:style>
  <w:style w:type="character" w:customStyle="1" w:styleId="Char4CharChar3">
    <w:name w:val="Char4 Char Char3"/>
    <w:locked/>
    <w:rsid w:val="004A2037"/>
    <w:rPr>
      <w:rFonts w:eastAsia="Calibri"/>
      <w:sz w:val="32"/>
      <w:szCs w:val="36"/>
      <w:lang w:val="en-US" w:eastAsia="ar-SA" w:bidi="ar-SA"/>
    </w:rPr>
  </w:style>
  <w:style w:type="character" w:customStyle="1" w:styleId="Char1CharChar1">
    <w:name w:val="Char1 Char Char1"/>
    <w:locked/>
    <w:rsid w:val="004A2037"/>
    <w:rPr>
      <w:rFonts w:eastAsia="Calibri" w:cs="Simplified Arabic"/>
      <w:noProof/>
      <w:szCs w:val="32"/>
      <w:lang w:val="en-US" w:eastAsia="ar-SA" w:bidi="ar-SA"/>
    </w:rPr>
  </w:style>
  <w:style w:type="character" w:customStyle="1" w:styleId="Char3CharChar3">
    <w:name w:val="Char3 Char Char3"/>
    <w:locked/>
    <w:rsid w:val="004A2037"/>
    <w:rPr>
      <w:rFonts w:eastAsia="Calibri"/>
      <w:color w:val="000000"/>
      <w:sz w:val="16"/>
      <w:szCs w:val="16"/>
      <w:lang w:val="en-US" w:eastAsia="ar-SA" w:bidi="ar-SA"/>
    </w:rPr>
  </w:style>
  <w:style w:type="paragraph" w:customStyle="1" w:styleId="affffb">
    <w:name w:val="نمط"/>
    <w:basedOn w:val="a4"/>
    <w:next w:val="3e"/>
    <w:rsid w:val="004A2037"/>
    <w:pPr>
      <w:ind w:left="720"/>
    </w:pPr>
    <w:rPr>
      <w:rFonts w:ascii="Calibri" w:eastAsia="Calibri" w:hAnsi="Calibri" w:cs="Arial"/>
    </w:rPr>
  </w:style>
  <w:style w:type="paragraph" w:customStyle="1" w:styleId="54">
    <w:name w:val="بلا تباعد5"/>
    <w:link w:val="NoSpacingChar1"/>
    <w:rsid w:val="004A2037"/>
    <w:pPr>
      <w:bidi/>
      <w:spacing w:after="0" w:line="240" w:lineRule="auto"/>
    </w:pPr>
    <w:rPr>
      <w:rFonts w:ascii="Calibri" w:eastAsia="Calibri" w:hAnsi="Calibri" w:cs="Arial"/>
      <w:kern w:val="0"/>
      <w14:ligatures w14:val="none"/>
    </w:rPr>
  </w:style>
  <w:style w:type="character" w:customStyle="1" w:styleId="Char7CharChar1">
    <w:name w:val="Char7 Char Char1"/>
    <w:locked/>
    <w:rsid w:val="004A2037"/>
    <w:rPr>
      <w:rFonts w:ascii="Arial" w:eastAsia="Calibri" w:hAnsi="Arial"/>
      <w:b/>
      <w:bCs/>
      <w:i/>
      <w:iCs/>
      <w:noProof/>
      <w:color w:val="000000"/>
      <w:sz w:val="28"/>
      <w:szCs w:val="28"/>
      <w:lang w:val="en-US" w:eastAsia="ar-SA" w:bidi="ar-SA"/>
    </w:rPr>
  </w:style>
  <w:style w:type="character" w:customStyle="1" w:styleId="Char6CharChar1">
    <w:name w:val="Char6 Char Char1"/>
    <w:locked/>
    <w:rsid w:val="004A2037"/>
    <w:rPr>
      <w:rFonts w:ascii="Arial" w:eastAsia="Calibri" w:hAnsi="Arial"/>
      <w:b/>
      <w:bCs/>
      <w:noProof/>
      <w:color w:val="000000"/>
      <w:sz w:val="26"/>
      <w:szCs w:val="26"/>
      <w:lang w:val="en-US" w:eastAsia="ar-SA" w:bidi="ar-SA"/>
    </w:rPr>
  </w:style>
  <w:style w:type="character" w:customStyle="1" w:styleId="QuoteChar1">
    <w:name w:val="Quote Char1"/>
    <w:link w:val="2f2"/>
    <w:locked/>
    <w:rsid w:val="004A2037"/>
    <w:rPr>
      <w:i/>
      <w:sz w:val="24"/>
    </w:rPr>
  </w:style>
  <w:style w:type="paragraph" w:customStyle="1" w:styleId="2f2">
    <w:name w:val="اقتباس2"/>
    <w:basedOn w:val="a4"/>
    <w:next w:val="a4"/>
    <w:link w:val="QuoteChar1"/>
    <w:rsid w:val="004A2037"/>
    <w:pPr>
      <w:bidi w:val="0"/>
      <w:spacing w:after="0" w:line="240" w:lineRule="auto"/>
    </w:pPr>
    <w:rPr>
      <w:i/>
      <w:kern w:val="2"/>
      <w:sz w:val="24"/>
      <w14:ligatures w14:val="standardContextual"/>
    </w:rPr>
  </w:style>
  <w:style w:type="character" w:customStyle="1" w:styleId="IntenseQuoteChar1">
    <w:name w:val="Intense Quote Char1"/>
    <w:link w:val="2f3"/>
    <w:locked/>
    <w:rsid w:val="004A2037"/>
    <w:rPr>
      <w:b/>
      <w:i/>
    </w:rPr>
  </w:style>
  <w:style w:type="paragraph" w:customStyle="1" w:styleId="2f3">
    <w:name w:val="اقتباس مكثف2"/>
    <w:basedOn w:val="a4"/>
    <w:next w:val="a4"/>
    <w:link w:val="IntenseQuoteChar1"/>
    <w:rsid w:val="004A2037"/>
    <w:pPr>
      <w:bidi w:val="0"/>
      <w:spacing w:after="0" w:line="240" w:lineRule="auto"/>
      <w:ind w:left="720" w:right="720"/>
    </w:pPr>
    <w:rPr>
      <w:b/>
      <w:i/>
      <w:kern w:val="2"/>
      <w14:ligatures w14:val="standardContextual"/>
    </w:rPr>
  </w:style>
  <w:style w:type="character" w:customStyle="1" w:styleId="2f4">
    <w:name w:val="تأكيد دقيق2"/>
    <w:rsid w:val="004A2037"/>
    <w:rPr>
      <w:i/>
      <w:color w:val="5A5A5A"/>
    </w:rPr>
  </w:style>
  <w:style w:type="character" w:customStyle="1" w:styleId="45">
    <w:name w:val="مرجع مكثف4"/>
    <w:rsid w:val="004A2037"/>
    <w:rPr>
      <w:b/>
      <w:smallCaps/>
      <w:color w:val="C0504D"/>
      <w:spacing w:val="5"/>
      <w:u w:val="single"/>
    </w:rPr>
  </w:style>
  <w:style w:type="character" w:customStyle="1" w:styleId="46">
    <w:name w:val="مرجع دقيق4"/>
    <w:rsid w:val="004A2037"/>
    <w:rPr>
      <w:smallCaps/>
      <w:color w:val="C0504D"/>
      <w:u w:val="single"/>
    </w:rPr>
  </w:style>
  <w:style w:type="character" w:customStyle="1" w:styleId="NoSpacingChar1">
    <w:name w:val="No Spacing Char1"/>
    <w:link w:val="54"/>
    <w:locked/>
    <w:rsid w:val="004A2037"/>
    <w:rPr>
      <w:rFonts w:ascii="Calibri" w:eastAsia="Calibri" w:hAnsi="Calibri" w:cs="Arial"/>
      <w:kern w:val="0"/>
      <w14:ligatures w14:val="none"/>
    </w:rPr>
  </w:style>
  <w:style w:type="character" w:customStyle="1" w:styleId="2f5">
    <w:name w:val="تأكيد مكثف2"/>
    <w:rsid w:val="004A2037"/>
    <w:rPr>
      <w:b/>
      <w:i/>
      <w:color w:val="4F81BD"/>
      <w:sz w:val="22"/>
    </w:rPr>
  </w:style>
  <w:style w:type="character" w:customStyle="1" w:styleId="47">
    <w:name w:val="عنوان الكتاب4"/>
    <w:rsid w:val="004A2037"/>
    <w:rPr>
      <w:rFonts w:ascii="Cambria" w:hAnsi="Cambria"/>
      <w:b/>
      <w:i/>
      <w:color w:val="auto"/>
    </w:rPr>
  </w:style>
  <w:style w:type="paragraph" w:customStyle="1" w:styleId="2f6">
    <w:name w:val="عنوان جدول المحتويات2"/>
    <w:basedOn w:val="1"/>
    <w:next w:val="a4"/>
    <w:rsid w:val="004A2037"/>
    <w:pPr>
      <w:keepNext w:val="0"/>
      <w:pBdr>
        <w:bottom w:val="single" w:sz="12" w:space="1" w:color="365F91"/>
      </w:pBdr>
      <w:spacing w:before="600" w:after="80"/>
      <w:outlineLvl w:val="9"/>
    </w:pPr>
    <w:rPr>
      <w:rFonts w:ascii="Cambria" w:eastAsia="Calibri" w:hAnsi="Cambria"/>
      <w:noProof w:val="0"/>
      <w:color w:val="365F91"/>
      <w:kern w:val="0"/>
      <w:sz w:val="24"/>
      <w:szCs w:val="24"/>
      <w:lang w:eastAsia="en-US"/>
    </w:rPr>
  </w:style>
  <w:style w:type="character" w:customStyle="1" w:styleId="CharChar120">
    <w:name w:val="Char Char12"/>
    <w:locked/>
    <w:rsid w:val="004A2037"/>
    <w:rPr>
      <w:rFonts w:ascii="Cambria" w:hAnsi="Cambria"/>
      <w:i/>
      <w:color w:val="4F81BD"/>
      <w:spacing w:val="15"/>
      <w:sz w:val="24"/>
    </w:rPr>
  </w:style>
  <w:style w:type="paragraph" w:customStyle="1" w:styleId="3e">
    <w:name w:val="سرد الفقرات3"/>
    <w:basedOn w:val="a4"/>
    <w:rsid w:val="004A2037"/>
    <w:pPr>
      <w:widowControl w:val="0"/>
      <w:spacing w:after="0" w:line="240" w:lineRule="auto"/>
      <w:ind w:left="720" w:firstLine="454"/>
      <w:jc w:val="both"/>
    </w:pPr>
    <w:rPr>
      <w:rFonts w:ascii="Times New Roman" w:eastAsia="Calibri" w:hAnsi="Times New Roman" w:cs="Traditional Arabic"/>
      <w:color w:val="000000"/>
      <w:sz w:val="36"/>
      <w:szCs w:val="36"/>
      <w:lang w:eastAsia="ar-SA"/>
    </w:rPr>
  </w:style>
  <w:style w:type="character" w:customStyle="1" w:styleId="ldsgei27">
    <w:name w:val="ldsgei27"/>
    <w:basedOn w:val="a5"/>
    <w:rsid w:val="004A20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31</Pages>
  <Words>5665</Words>
  <Characters>32296</Characters>
  <Application>Microsoft Office Word</Application>
  <DocSecurity>0</DocSecurity>
  <Lines>269</Lines>
  <Paragraphs>75</Paragraphs>
  <ScaleCrop>false</ScaleCrop>
  <Company/>
  <LinksUpToDate>false</LinksUpToDate>
  <CharactersWithSpaces>37886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 w</dc:creator>
  <cp:keywords/>
  <dc:description/>
  <cp:lastModifiedBy>w w</cp:lastModifiedBy>
  <cp:revision>1</cp:revision>
  <dcterms:created xsi:type="dcterms:W3CDTF">2024-12-08T00:36:00Z</dcterms:created>
  <dcterms:modified xsi:type="dcterms:W3CDTF">2024-12-08T00:40:00Z</dcterms:modified>
</cp:coreProperties>
</file>